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0DDDE9" w14:textId="77777777" w:rsidR="004F33B6" w:rsidRDefault="001A6BA5">
      <w:pPr>
        <w:pStyle w:val="Titre1"/>
        <w:ind w:left="-1417"/>
        <w:jc w:val="both"/>
        <w:rPr>
          <w:rFonts w:cs="Arial"/>
          <w:bCs/>
          <w:color w:val="000000"/>
          <w:lang w:eastAsia="ja-JP"/>
        </w:rPr>
      </w:pPr>
      <w:bookmarkStart w:id="0" w:name="_Toc242945732"/>
      <w:r>
        <w:rPr>
          <w:rFonts w:cs="Arial"/>
          <w:bCs/>
          <w:noProof/>
          <w:color w:val="000000"/>
          <w:lang w:eastAsia="fr-FR"/>
        </w:rPr>
        <mc:AlternateContent>
          <mc:Choice Requires="wps">
            <w:drawing>
              <wp:anchor distT="0" distB="11430" distL="114300" distR="116205" simplePos="0" relativeHeight="4" behindDoc="0" locked="0" layoutInCell="1" allowOverlap="1" wp14:anchorId="0D8751D8" wp14:editId="1B5B8398">
                <wp:simplePos x="0" y="0"/>
                <wp:positionH relativeFrom="column">
                  <wp:posOffset>-526415</wp:posOffset>
                </wp:positionH>
                <wp:positionV relativeFrom="page">
                  <wp:posOffset>2123440</wp:posOffset>
                </wp:positionV>
                <wp:extent cx="7188200" cy="6213475"/>
                <wp:effectExtent l="0" t="0" r="0" b="0"/>
                <wp:wrapSquare wrapText="bothSides"/>
                <wp:docPr id="1" name="Zone de texte 4"/>
                <wp:cNvGraphicFramePr/>
                <a:graphic xmlns:a="http://schemas.openxmlformats.org/drawingml/2006/main">
                  <a:graphicData uri="http://schemas.microsoft.com/office/word/2010/wordprocessingShape">
                    <wps:wsp>
                      <wps:cNvSpPr/>
                      <wps:spPr bwMode="auto">
                        <a:xfrm>
                          <a:off x="0" y="0"/>
                          <a:ext cx="7187400" cy="6212880"/>
                        </a:xfrm>
                        <a:prstGeom prst="rect">
                          <a:avLst/>
                        </a:prstGeom>
                        <a:noFill/>
                        <a:ln>
                          <a:noFill/>
                        </a:ln>
                      </wps:spPr>
                      <wps:style>
                        <a:lnRef idx="0">
                          <a:srgbClr val="000000"/>
                        </a:lnRef>
                        <a:fillRef idx="0">
                          <a:srgbClr val="000000"/>
                        </a:fillRef>
                        <a:effectRef idx="0">
                          <a:srgbClr val="000000"/>
                        </a:effectRef>
                        <a:fontRef idx="minor"/>
                      </wps:style>
                      <wps:txbx>
                        <w:txbxContent>
                          <w:p w14:paraId="198303ED" w14:textId="0AB09106" w:rsidR="003E5EAA" w:rsidRDefault="003E5EAA">
                            <w:pPr>
                              <w:pStyle w:val="Contenudecadre"/>
                              <w:rPr>
                                <w:color w:val="FFFFFF" w:themeColor="background1"/>
                              </w:rPr>
                            </w:pPr>
                            <w:r>
                              <w:rPr>
                                <w:rFonts w:ascii="Calibri" w:eastAsia="Calibri" w:hAnsi="Calibri" w:cs="DejaVu Sans"/>
                                <w:color w:val="FFFFFF" w:themeColor="background1"/>
                                <w:sz w:val="72"/>
                                <w:szCs w:val="76"/>
                                <w:lang w:eastAsia="en-US"/>
                              </w:rPr>
                              <w:t xml:space="preserve">Appel à projets de </w:t>
                            </w:r>
                            <w:r w:rsidR="00551E31">
                              <w:rPr>
                                <w:rFonts w:ascii="Calibri" w:eastAsia="Calibri" w:hAnsi="Calibri" w:cs="DejaVu Sans"/>
                                <w:color w:val="FFFFFF" w:themeColor="background1"/>
                                <w:sz w:val="72"/>
                                <w:szCs w:val="76"/>
                                <w:lang w:eastAsia="en-US"/>
                              </w:rPr>
                              <w:t>R</w:t>
                            </w:r>
                            <w:r>
                              <w:rPr>
                                <w:rFonts w:ascii="Calibri" w:eastAsia="Calibri" w:hAnsi="Calibri" w:cs="DejaVu Sans"/>
                                <w:color w:val="FFFFFF" w:themeColor="background1"/>
                                <w:sz w:val="72"/>
                                <w:szCs w:val="76"/>
                                <w:lang w:eastAsia="en-US"/>
                              </w:rPr>
                              <w:t xml:space="preserve">echerche </w:t>
                            </w:r>
                            <w:r w:rsidR="00551E31">
                              <w:rPr>
                                <w:rFonts w:ascii="Calibri" w:eastAsia="Calibri" w:hAnsi="Calibri" w:cs="DejaVu Sans"/>
                                <w:color w:val="FFFFFF" w:themeColor="background1"/>
                                <w:sz w:val="72"/>
                                <w:szCs w:val="76"/>
                                <w:lang w:eastAsia="en-US"/>
                              </w:rPr>
                              <w:t>I</w:t>
                            </w:r>
                            <w:r>
                              <w:rPr>
                                <w:rFonts w:ascii="Calibri" w:eastAsia="Calibri" w:hAnsi="Calibri" w:cs="DejaVu Sans"/>
                                <w:color w:val="FFFFFF" w:themeColor="background1"/>
                                <w:sz w:val="72"/>
                                <w:szCs w:val="76"/>
                                <w:lang w:eastAsia="en-US"/>
                              </w:rPr>
                              <w:t xml:space="preserve">nterdisciplinaire et </w:t>
                            </w:r>
                            <w:r w:rsidR="00551E31">
                              <w:rPr>
                                <w:rFonts w:ascii="Calibri" w:eastAsia="Calibri" w:hAnsi="Calibri" w:cs="DejaVu Sans"/>
                                <w:color w:val="FFFFFF" w:themeColor="background1"/>
                                <w:sz w:val="72"/>
                                <w:szCs w:val="76"/>
                                <w:lang w:eastAsia="en-US"/>
                              </w:rPr>
                              <w:t>E</w:t>
                            </w:r>
                            <w:r>
                              <w:rPr>
                                <w:rFonts w:ascii="Calibri" w:eastAsia="Calibri" w:hAnsi="Calibri" w:cs="DejaVu Sans"/>
                                <w:color w:val="FFFFFF" w:themeColor="background1"/>
                                <w:sz w:val="72"/>
                                <w:szCs w:val="76"/>
                                <w:lang w:eastAsia="en-US"/>
                              </w:rPr>
                              <w:t xml:space="preserve">xploratoire </w:t>
                            </w:r>
                            <w:r>
                              <w:rPr>
                                <w:rFonts w:ascii="Calibri" w:eastAsia="Calibri" w:hAnsi="Calibri" w:cs="DejaVu Sans"/>
                                <w:color w:val="FFFFFF" w:themeColor="background1"/>
                                <w:sz w:val="56"/>
                                <w:szCs w:val="76"/>
                                <w:lang w:eastAsia="en-US"/>
                              </w:rPr>
                              <w:t>(AAP RIE)</w:t>
                            </w:r>
                          </w:p>
                          <w:p w14:paraId="523A6952" w14:textId="2CB386A3" w:rsidR="003E5EAA" w:rsidRDefault="003E5EAA">
                            <w:pPr>
                              <w:pStyle w:val="Contenudecadre"/>
                              <w:rPr>
                                <w:b/>
                                <w:color w:val="FFFFFF" w:themeColor="background1"/>
                                <w:sz w:val="44"/>
                              </w:rPr>
                            </w:pPr>
                            <w:r>
                              <w:rPr>
                                <w:rFonts w:ascii="Calibri" w:eastAsia="Calibri" w:hAnsi="Calibri" w:cs="DejaVu Sans"/>
                                <w:b/>
                                <w:color w:val="FFFFFF" w:themeColor="background1"/>
                                <w:sz w:val="44"/>
                                <w:lang w:eastAsia="en-US"/>
                              </w:rPr>
                              <w:t>202</w:t>
                            </w:r>
                            <w:r w:rsidR="006F178A">
                              <w:rPr>
                                <w:rFonts w:ascii="Calibri" w:eastAsia="Calibri" w:hAnsi="Calibri" w:cs="DejaVu Sans"/>
                                <w:b/>
                                <w:color w:val="FFFFFF" w:themeColor="background1"/>
                                <w:sz w:val="44"/>
                                <w:lang w:eastAsia="en-US"/>
                              </w:rPr>
                              <w:t>7</w:t>
                            </w:r>
                          </w:p>
                          <w:p w14:paraId="25E760E8" w14:textId="77777777" w:rsidR="003E5EAA" w:rsidRDefault="003E5EAA">
                            <w:pPr>
                              <w:pStyle w:val="Contenudecadre"/>
                              <w:rPr>
                                <w:color w:val="000000"/>
                              </w:rPr>
                            </w:pPr>
                          </w:p>
                          <w:p w14:paraId="387D7042" w14:textId="77777777" w:rsidR="003E5EAA" w:rsidRDefault="003E5EAA">
                            <w:pPr>
                              <w:pStyle w:val="Contenudecadre"/>
                              <w:rPr>
                                <w:color w:val="000000"/>
                              </w:rPr>
                            </w:pPr>
                          </w:p>
                        </w:txbxContent>
                      </wps:txbx>
                      <wps:bodyPr lIns="1080000" tIns="1080000" rIns="0" bIns="0">
                        <a:noAutofit/>
                      </wps:bodyPr>
                    </wps:wsp>
                  </a:graphicData>
                </a:graphic>
              </wp:anchor>
            </w:drawing>
          </mc:Choice>
          <mc:Fallback>
            <w:pict>
              <v:rect w14:anchorId="0D8751D8" id="Zone de texte 4" o:spid="_x0000_s1026" style="position:absolute;left:0;text-align:left;margin-left:-41.45pt;margin-top:167.2pt;width:566pt;height:489.25pt;z-index:4;visibility:visible;mso-wrap-style:square;mso-wrap-distance-left:9pt;mso-wrap-distance-top:0;mso-wrap-distance-right:9.15pt;mso-wrap-distance-bottom:.9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" filled="f" stroked="f">
                <v:textbox inset="30mm,30mm,0,0">
                  <w:txbxContent>
                    <w:p w14:paraId="198303ED" w14:textId="0AB09106" w:rsidR="003E5EAA" w:rsidRDefault="003E5EAA">
                      <w:pPr>
                        <w:pStyle w:val="Contenudecadre"/>
                        <w:rPr>
                          <w:color w:val="FFFFFF" w:themeColor="background1"/>
                        </w:rPr>
                      </w:pPr>
                      <w:r>
                        <w:rPr>
                          <w:rFonts w:ascii="Calibri" w:eastAsia="Calibri" w:hAnsi="Calibri" w:cs="DejaVu Sans"/>
                          <w:color w:val="FFFFFF" w:themeColor="background1"/>
                          <w:sz w:val="72"/>
                          <w:szCs w:val="76"/>
                          <w:lang w:eastAsia="en-US"/>
                        </w:rPr>
                        <w:t xml:space="preserve">Appel à projets de </w:t>
                      </w:r>
                      <w:r w:rsidR="00551E31">
                        <w:rPr>
                          <w:rFonts w:ascii="Calibri" w:eastAsia="Calibri" w:hAnsi="Calibri" w:cs="DejaVu Sans"/>
                          <w:color w:val="FFFFFF" w:themeColor="background1"/>
                          <w:sz w:val="72"/>
                          <w:szCs w:val="76"/>
                          <w:lang w:eastAsia="en-US"/>
                        </w:rPr>
                        <w:t>R</w:t>
                      </w:r>
                      <w:r>
                        <w:rPr>
                          <w:rFonts w:ascii="Calibri" w:eastAsia="Calibri" w:hAnsi="Calibri" w:cs="DejaVu Sans"/>
                          <w:color w:val="FFFFFF" w:themeColor="background1"/>
                          <w:sz w:val="72"/>
                          <w:szCs w:val="76"/>
                          <w:lang w:eastAsia="en-US"/>
                        </w:rPr>
                        <w:t xml:space="preserve">echerche </w:t>
                      </w:r>
                      <w:r w:rsidR="00551E31">
                        <w:rPr>
                          <w:rFonts w:ascii="Calibri" w:eastAsia="Calibri" w:hAnsi="Calibri" w:cs="DejaVu Sans"/>
                          <w:color w:val="FFFFFF" w:themeColor="background1"/>
                          <w:sz w:val="72"/>
                          <w:szCs w:val="76"/>
                          <w:lang w:eastAsia="en-US"/>
                        </w:rPr>
                        <w:t>I</w:t>
                      </w:r>
                      <w:r>
                        <w:rPr>
                          <w:rFonts w:ascii="Calibri" w:eastAsia="Calibri" w:hAnsi="Calibri" w:cs="DejaVu Sans"/>
                          <w:color w:val="FFFFFF" w:themeColor="background1"/>
                          <w:sz w:val="72"/>
                          <w:szCs w:val="76"/>
                          <w:lang w:eastAsia="en-US"/>
                        </w:rPr>
                        <w:t xml:space="preserve">nterdisciplinaire et </w:t>
                      </w:r>
                      <w:r w:rsidR="00551E31">
                        <w:rPr>
                          <w:rFonts w:ascii="Calibri" w:eastAsia="Calibri" w:hAnsi="Calibri" w:cs="DejaVu Sans"/>
                          <w:color w:val="FFFFFF" w:themeColor="background1"/>
                          <w:sz w:val="72"/>
                          <w:szCs w:val="76"/>
                          <w:lang w:eastAsia="en-US"/>
                        </w:rPr>
                        <w:t>E</w:t>
                      </w:r>
                      <w:r>
                        <w:rPr>
                          <w:rFonts w:ascii="Calibri" w:eastAsia="Calibri" w:hAnsi="Calibri" w:cs="DejaVu Sans"/>
                          <w:color w:val="FFFFFF" w:themeColor="background1"/>
                          <w:sz w:val="72"/>
                          <w:szCs w:val="76"/>
                          <w:lang w:eastAsia="en-US"/>
                        </w:rPr>
                        <w:t xml:space="preserve">xploratoire </w:t>
                      </w:r>
                      <w:r>
                        <w:rPr>
                          <w:rFonts w:ascii="Calibri" w:eastAsia="Calibri" w:hAnsi="Calibri" w:cs="DejaVu Sans"/>
                          <w:color w:val="FFFFFF" w:themeColor="background1"/>
                          <w:sz w:val="56"/>
                          <w:szCs w:val="76"/>
                          <w:lang w:eastAsia="en-US"/>
                        </w:rPr>
                        <w:t>(AAP RIE)</w:t>
                      </w:r>
                    </w:p>
                    <w:p w14:paraId="523A6952" w14:textId="2CB386A3" w:rsidR="003E5EAA" w:rsidRDefault="003E5EAA">
                      <w:pPr>
                        <w:pStyle w:val="Contenudecadre"/>
                        <w:rPr>
                          <w:b/>
                          <w:color w:val="FFFFFF" w:themeColor="background1"/>
                          <w:sz w:val="44"/>
                        </w:rPr>
                      </w:pPr>
                      <w:r>
                        <w:rPr>
                          <w:rFonts w:ascii="Calibri" w:eastAsia="Calibri" w:hAnsi="Calibri" w:cs="DejaVu Sans"/>
                          <w:b/>
                          <w:color w:val="FFFFFF" w:themeColor="background1"/>
                          <w:sz w:val="44"/>
                          <w:lang w:eastAsia="en-US"/>
                        </w:rPr>
                        <w:t>202</w:t>
                      </w:r>
                      <w:r w:rsidR="006F178A">
                        <w:rPr>
                          <w:rFonts w:ascii="Calibri" w:eastAsia="Calibri" w:hAnsi="Calibri" w:cs="DejaVu Sans"/>
                          <w:b/>
                          <w:color w:val="FFFFFF" w:themeColor="background1"/>
                          <w:sz w:val="44"/>
                          <w:lang w:eastAsia="en-US"/>
                        </w:rPr>
                        <w:t>7</w:t>
                      </w:r>
                    </w:p>
                    <w:p w14:paraId="25E760E8" w14:textId="77777777" w:rsidR="003E5EAA" w:rsidRDefault="003E5EAA">
                      <w:pPr>
                        <w:pStyle w:val="Contenudecadre"/>
                        <w:rPr>
                          <w:color w:val="000000"/>
                        </w:rPr>
                      </w:pPr>
                    </w:p>
                    <w:p w14:paraId="387D7042" w14:textId="77777777" w:rsidR="003E5EAA" w:rsidRDefault="003E5EAA">
                      <w:pPr>
                        <w:pStyle w:val="Contenudecadre"/>
                        <w:rPr>
                          <w:color w:val="000000"/>
                        </w:rPr>
                      </w:pPr>
                    </w:p>
                  </w:txbxContent>
                </v:textbox>
                <w10:wrap type="square" anchory="page"/>
              </v:rect>
            </w:pict>
          </mc:Fallback>
        </mc:AlternateContent>
      </w:r>
      <w:r>
        <w:rPr>
          <w:rFonts w:cs="Arial"/>
          <w:bCs/>
          <w:noProof/>
          <w:color w:val="000000"/>
          <w:lang w:eastAsia="fr-FR"/>
        </w:rPr>
        <mc:AlternateContent>
          <mc:Choice Requires="wpg">
            <w:drawing>
              <wp:anchor distT="0" distB="0" distL="0" distR="0" simplePos="0" relativeHeight="3" behindDoc="1" locked="0" layoutInCell="1" allowOverlap="1" wp14:anchorId="20D41392" wp14:editId="02FF881B">
                <wp:simplePos x="0" y="0"/>
                <wp:positionH relativeFrom="page">
                  <wp:posOffset>0</wp:posOffset>
                </wp:positionH>
                <wp:positionV relativeFrom="page">
                  <wp:align>top</wp:align>
                </wp:positionV>
                <wp:extent cx="7560310" cy="10690225"/>
                <wp:effectExtent l="0" t="0" r="0" b="0"/>
                <wp:wrapNone/>
                <wp:docPr id="2"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0"/>
                        <pic:cNvPicPr>
                          <a:picLocks noChangeAspect="1"/>
                        </pic:cNvPicPr>
                      </pic:nvPicPr>
                      <pic:blipFill>
                        <a:blip r:embed="rId8"/>
                        <a:stretch/>
                      </pic:blipFill>
                      <pic:spPr bwMode="auto">
                        <a:xfrm>
                          <a:off x="0" y="0"/>
                          <a:ext cx="7560310" cy="10690225"/>
                        </a:xfrm>
                        <a:prstGeom prst="rect">
                          <a:avLst/>
                        </a:prstGeom>
                      </pic:spPr>
                    </pic:pic>
                  </a:graphicData>
                </a:graphic>
              </wp:anchor>
            </w:drawing>
          </mc:Choice>
          <mc:Fallback xmlns:w16du="http://schemas.microsoft.com/office/word/2023/wordml/word16du" xmlns:w16sdtfl="http://schemas.microsoft.com/office/word/2024/wordml/sdtformatlo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position:absolute;z-index:-3;o:allowoverlap:true;o:allowincell:true;mso-position-horizontal-relative:page;margin-left:0.0pt;mso-position-horizontal:absolute;mso-position-vertical-relative:page;mso-position-vertical:top;width:595.3pt;height:841.8pt;mso-wrap-distance-left:0.0pt;mso-wrap-distance-top:0.0pt;mso-wrap-distance-right:0.0pt;mso-wrap-distance-bottom:0.0pt;" stroked="false">
                <v:path textboxrect="0,0,0,0"/>
                <v:imagedata r:id="rId11" o:title=""/>
              </v:shape>
            </w:pict>
          </mc:Fallback>
        </mc:AlternateContent>
      </w:r>
      <w:r>
        <w:rPr>
          <w:rFonts w:cs="Arial"/>
          <w:bCs/>
          <w:noProof/>
          <w:color w:val="000000"/>
          <w:lang w:eastAsia="fr-FR"/>
        </w:rPr>
        <mc:AlternateContent>
          <mc:Choice Requires="wpg">
            <w:drawing>
              <wp:anchor distT="0" distB="0" distL="0" distR="0" simplePos="0" relativeHeight="7" behindDoc="0" locked="0" layoutInCell="1" allowOverlap="1" wp14:anchorId="201532E7" wp14:editId="684E7925">
                <wp:simplePos x="0" y="0"/>
                <wp:positionH relativeFrom="column">
                  <wp:posOffset>-381000</wp:posOffset>
                </wp:positionH>
                <wp:positionV relativeFrom="paragraph">
                  <wp:posOffset>8807450</wp:posOffset>
                </wp:positionV>
                <wp:extent cx="931545" cy="914400"/>
                <wp:effectExtent l="0" t="0" r="0" b="0"/>
                <wp:wrapNone/>
                <wp:docPr id="3"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8"/>
                        <pic:cNvPicPr>
                          <a:picLocks noChangeAspect="1"/>
                        </pic:cNvPicPr>
                      </pic:nvPicPr>
                      <pic:blipFill>
                        <a:blip r:embed="rId12"/>
                        <a:stretch/>
                      </pic:blipFill>
                      <pic:spPr bwMode="auto">
                        <a:xfrm>
                          <a:off x="0" y="0"/>
                          <a:ext cx="931545" cy="914400"/>
                        </a:xfrm>
                        <a:prstGeom prst="rect">
                          <a:avLst/>
                        </a:prstGeom>
                      </pic:spPr>
                    </pic:pic>
                  </a:graphicData>
                </a:graphic>
              </wp:anchor>
            </w:drawing>
          </mc:Choice>
          <mc:Fallback xmlns:w16du="http://schemas.microsoft.com/office/word/2023/wordml/word16du" xmlns:w16sdtfl="http://schemas.microsoft.com/office/word/2024/wordml/sdtformatlo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position:absolute;z-index:7;o:allowoverlap:true;o:allowincell:true;mso-position-horizontal-relative:text;margin-left:-30.0pt;mso-position-horizontal:absolute;mso-position-vertical-relative:text;margin-top:693.5pt;mso-position-vertical:absolute;width:73.3pt;height:72.0pt;mso-wrap-distance-left:0.0pt;mso-wrap-distance-top:0.0pt;mso-wrap-distance-right:0.0pt;mso-wrap-distance-bottom:0.0pt;" stroked="false">
                <v:path textboxrect="0,0,0,0"/>
                <v:imagedata r:id="rId13" o:title=""/>
              </v:shape>
            </w:pict>
          </mc:Fallback>
        </mc:AlternateContent>
      </w:r>
      <w:bookmarkStart w:id="1" w:name="_Toc129368214"/>
      <w:bookmarkStart w:id="2" w:name="_Toc126658952"/>
      <w:bookmarkStart w:id="3" w:name="_Toc129098292"/>
      <w:bookmarkStart w:id="4" w:name="_Toc125624362"/>
      <w:bookmarkEnd w:id="0"/>
      <w:bookmarkEnd w:id="1"/>
      <w:bookmarkEnd w:id="2"/>
      <w:bookmarkEnd w:id="3"/>
      <w:bookmarkEnd w:id="4"/>
      <w:r>
        <w:br w:type="page" w:clear="all"/>
      </w:r>
    </w:p>
    <w:p w14:paraId="04070D43" w14:textId="77777777" w:rsidR="004F33B6" w:rsidRDefault="004F33B6">
      <w:pPr>
        <w:jc w:val="both"/>
      </w:pPr>
      <w:bookmarkStart w:id="5" w:name="_Toc125529878"/>
      <w:bookmarkStart w:id="6" w:name="_Toc125481003"/>
      <w:bookmarkStart w:id="7" w:name="_Toc125017673"/>
      <w:bookmarkStart w:id="8" w:name="_Toc125530476"/>
      <w:bookmarkEnd w:id="5"/>
      <w:bookmarkEnd w:id="6"/>
      <w:bookmarkEnd w:id="7"/>
      <w:bookmarkEnd w:id="8"/>
    </w:p>
    <w:p w14:paraId="1D94801C" w14:textId="77777777" w:rsidR="004F33B6" w:rsidRDefault="004F33B6">
      <w:pPr>
        <w:jc w:val="both"/>
        <w:rPr>
          <w:rFonts w:cs="Arial"/>
          <w:bCs/>
          <w:color w:val="000000"/>
          <w:lang w:eastAsia="ja-JP"/>
        </w:rPr>
      </w:pPr>
    </w:p>
    <w:p w14:paraId="6503718F" w14:textId="77777777" w:rsidR="004F33B6" w:rsidRDefault="004F33B6">
      <w:pPr>
        <w:spacing w:line="360" w:lineRule="auto"/>
        <w:jc w:val="both"/>
        <w:rPr>
          <w:rFonts w:ascii="Arial" w:eastAsia="Calibri" w:hAnsi="Arial" w:cs="Arial"/>
          <w:color w:val="000000"/>
        </w:rPr>
      </w:pPr>
    </w:p>
    <w:p w14:paraId="50286E6A" w14:textId="77777777" w:rsidR="004F33B6" w:rsidRDefault="001A6BA5">
      <w:pPr>
        <w:jc w:val="both"/>
      </w:pPr>
      <w:r>
        <w:rPr>
          <w:rFonts w:ascii="Arial" w:eastAsia="Calibri" w:hAnsi="Arial" w:cs="Arial"/>
          <w:bCs/>
          <w:color w:val="009DE0"/>
          <w:sz w:val="44"/>
          <w:szCs w:val="44"/>
        </w:rPr>
        <w:t>Recherche Interdisciplinaire et Exploratoire</w:t>
      </w:r>
    </w:p>
    <w:p w14:paraId="3A20AED3" w14:textId="77777777" w:rsidR="004F33B6" w:rsidRDefault="004F33B6">
      <w:pPr>
        <w:pStyle w:val="textecourantcorps11noir"/>
        <w:jc w:val="both"/>
      </w:pPr>
    </w:p>
    <w:p w14:paraId="12DFB816" w14:textId="77777777" w:rsidR="004F33B6" w:rsidRDefault="001A6BA5">
      <w:pPr>
        <w:pStyle w:val="textecourantcorps11noir"/>
        <w:jc w:val="both"/>
      </w:pPr>
      <w:r>
        <w:t xml:space="preserve">Explorer de nouveaux champs de recherche, répondre aux questions complexes qui se posent à la société, apporter des solutions aux enjeux sociétaux et accompagner les transitions </w:t>
      </w:r>
      <w:r>
        <w:rPr>
          <w:b/>
        </w:rPr>
        <w:t>nécessitent</w:t>
      </w:r>
      <w:r>
        <w:t xml:space="preserve"> l’implication du potentiel pluridisciplinaire de l’université de Bordeaux dans une démarche interdisciplinaire.</w:t>
      </w:r>
    </w:p>
    <w:p w14:paraId="2BA5D8E5" w14:textId="77777777" w:rsidR="004F33B6" w:rsidRDefault="004F33B6">
      <w:pPr>
        <w:pStyle w:val="textecourantcorps11noir"/>
        <w:jc w:val="both"/>
      </w:pPr>
    </w:p>
    <w:p w14:paraId="147E85D0" w14:textId="6D016B5F" w:rsidR="004F33B6" w:rsidRDefault="001A6BA5">
      <w:pPr>
        <w:pStyle w:val="textecourantcorps11noir"/>
        <w:jc w:val="both"/>
        <w:rPr>
          <w:color w:val="FF0000"/>
        </w:rPr>
      </w:pPr>
      <w:r>
        <w:t xml:space="preserve">Dans cette perspective, l’université de Bordeaux souhaite stimuler les projets de recherche interdisciplinaires : </w:t>
      </w:r>
      <w:r>
        <w:rPr>
          <w:b/>
        </w:rPr>
        <w:t xml:space="preserve">il s’agit d’encourager la nouveauté dans </w:t>
      </w:r>
      <w:r w:rsidR="00EB66A2">
        <w:rPr>
          <w:b/>
        </w:rPr>
        <w:t>l</w:t>
      </w:r>
      <w:r>
        <w:rPr>
          <w:b/>
        </w:rPr>
        <w:t>es croisements disciplinaires pour dépasser l’état de l’art actuel sur la question scientifique adressée</w:t>
      </w:r>
      <w:r>
        <w:t xml:space="preserve"> afin de lever des verrous scientifiques et technologiques, en réponse notamment aux enjeux sociétaux et environnementaux. </w:t>
      </w:r>
    </w:p>
    <w:p w14:paraId="655A7BAD" w14:textId="77777777" w:rsidR="004F33B6" w:rsidRDefault="004F33B6">
      <w:pPr>
        <w:pStyle w:val="textecourantcorps11noir"/>
        <w:jc w:val="both"/>
        <w:rPr>
          <w:color w:val="000000" w:themeColor="text1"/>
        </w:rPr>
      </w:pPr>
    </w:p>
    <w:p w14:paraId="5859BD10" w14:textId="592710E0" w:rsidR="00B2529F" w:rsidRPr="00B2529F" w:rsidRDefault="001A6BA5">
      <w:pPr>
        <w:pStyle w:val="textecourantcorps11noir"/>
        <w:jc w:val="both"/>
      </w:pPr>
      <w:r>
        <w:t xml:space="preserve">Ainsi, l’université de Bordeaux lance un </w:t>
      </w:r>
      <w:r>
        <w:rPr>
          <w:b/>
        </w:rPr>
        <w:t>Appel à Projets de Recherche Interdisciplinaire et Exploratoire</w:t>
      </w:r>
      <w:r>
        <w:t xml:space="preserve"> (AAP RIE) pour répondre aux </w:t>
      </w:r>
      <w:r>
        <w:rPr>
          <w:b/>
        </w:rPr>
        <w:t>besoins de financements spécifiques</w:t>
      </w:r>
      <w:r>
        <w:t xml:space="preserve"> adaptés </w:t>
      </w:r>
      <w:r w:rsidR="00973B58">
        <w:t xml:space="preserve">au caractère plus risqué et </w:t>
      </w:r>
      <w:r>
        <w:t>à la maturation nécessairement longue de ce type de projets et de soutien aux enseignants-chercheurs et chercheurs qui souhaitent s’engager dans cette démarche de collaboration inédite, complexe et enrichissante.</w:t>
      </w:r>
    </w:p>
    <w:p w14:paraId="61F8D5E6" w14:textId="77777777" w:rsidR="004F33B6" w:rsidRDefault="004F33B6">
      <w:pPr>
        <w:pStyle w:val="textecourantcorps11noir"/>
        <w:jc w:val="both"/>
      </w:pPr>
    </w:p>
    <w:p w14:paraId="45378242" w14:textId="142E8533" w:rsidR="009460C0" w:rsidRDefault="001A6BA5">
      <w:pPr>
        <w:pStyle w:val="textecourantcorps11noir"/>
        <w:jc w:val="both"/>
      </w:pPr>
      <w:r>
        <w:t>Cet AAP RIE lancé début 2023</w:t>
      </w:r>
      <w:r w:rsidR="006D0D1D">
        <w:t xml:space="preserve"> </w:t>
      </w:r>
      <w:r w:rsidR="00907CAF">
        <w:t xml:space="preserve">est </w:t>
      </w:r>
      <w:r>
        <w:t>reconduit annuellement jusqu’en 202</w:t>
      </w:r>
      <w:r w:rsidR="00801D89">
        <w:t>7</w:t>
      </w:r>
      <w:r w:rsidR="009460C0">
        <w:t>.</w:t>
      </w:r>
      <w:r w:rsidR="00907CAF">
        <w:t xml:space="preserve"> </w:t>
      </w:r>
      <w:r>
        <w:t>Il est conçu comme un outil participant à la stratégie interdisciplinaire que souhaite impulser l’établissement, en cohérence avec les autres politiques développées à l’UB.</w:t>
      </w:r>
    </w:p>
    <w:p w14:paraId="0EC1950E" w14:textId="1BC7E125" w:rsidR="004F33B6" w:rsidRDefault="002B4AAD">
      <w:pPr>
        <w:pStyle w:val="textecourantcorps11noir"/>
        <w:jc w:val="both"/>
      </w:pPr>
      <w:r w:rsidRPr="002B4AAD">
        <w:t>Quelle que soit la thématique abordée et les disciplines impliquées, l’excellence scientifique du projet interdisciplinaire reste le critère principal de sélection, pour l’ensemble des dossiers déposés.</w:t>
      </w:r>
    </w:p>
    <w:p w14:paraId="337FF74E" w14:textId="77777777" w:rsidR="004F33B6" w:rsidRDefault="004F33B6">
      <w:pPr>
        <w:pStyle w:val="textecourantcorps11noir"/>
        <w:jc w:val="both"/>
      </w:pPr>
    </w:p>
    <w:p w14:paraId="4F3F2E2C" w14:textId="77777777" w:rsidR="004F33B6" w:rsidRDefault="001A6BA5">
      <w:pPr>
        <w:jc w:val="both"/>
        <w:rPr>
          <w:rFonts w:ascii="Arial" w:eastAsia="Calibri" w:hAnsi="Arial" w:cs="Arial"/>
          <w:color w:val="000000"/>
        </w:rPr>
      </w:pPr>
      <w:r>
        <w:br w:type="page" w:clear="all"/>
      </w:r>
    </w:p>
    <w:p w14:paraId="45DB28B9" w14:textId="77777777" w:rsidR="004F33B6" w:rsidRDefault="004F33B6">
      <w:pPr>
        <w:spacing w:line="360" w:lineRule="auto"/>
        <w:jc w:val="both"/>
        <w:rPr>
          <w:rFonts w:ascii="Arial" w:eastAsia="Calibri" w:hAnsi="Arial" w:cs="Arial"/>
          <w:color w:val="000000"/>
        </w:rPr>
      </w:pPr>
    </w:p>
    <w:sdt>
      <w:sdtPr>
        <w:rPr>
          <w:b w:val="0"/>
        </w:rPr>
        <w:id w:val="-1971662512"/>
        <w:docPartObj>
          <w:docPartGallery w:val="Table of Contents"/>
          <w:docPartUnique/>
        </w:docPartObj>
      </w:sdtPr>
      <w:sdtContent>
        <w:p w14:paraId="25941D9A" w14:textId="7FE57CFB" w:rsidR="007C0257" w:rsidRDefault="001A6BA5">
          <w:pPr>
            <w:pStyle w:val="TM1"/>
            <w:rPr>
              <w:rFonts w:asciiTheme="minorHAnsi" w:eastAsiaTheme="minorEastAsia" w:hAnsiTheme="minorHAnsi" w:cstheme="minorBidi"/>
              <w:b w:val="0"/>
              <w:noProof/>
              <w:kern w:val="2"/>
              <w:sz w:val="24"/>
              <w14:ligatures w14:val="standardContextual"/>
            </w:rPr>
          </w:pPr>
          <w:r>
            <w:fldChar w:fldCharType="begin"/>
          </w:r>
          <w:r>
            <w:rPr>
              <w:rStyle w:val="Sautdindex"/>
            </w:rPr>
            <w:instrText>TOC \o "1-4" \h</w:instrText>
          </w:r>
          <w:r>
            <w:rPr>
              <w:rStyle w:val="Sautdindex"/>
            </w:rPr>
            <w:fldChar w:fldCharType="separate"/>
          </w:r>
          <w:hyperlink w:anchor="_Toc242945732" w:history="1">
            <w:r w:rsidR="007C0257">
              <w:rPr>
                <w:noProof/>
              </w:rPr>
              <w:tab/>
            </w:r>
            <w:r w:rsidR="007C0257">
              <w:rPr>
                <w:noProof/>
              </w:rPr>
              <w:fldChar w:fldCharType="begin"/>
            </w:r>
            <w:r w:rsidR="007C0257">
              <w:rPr>
                <w:noProof/>
              </w:rPr>
              <w:instrText xml:space="preserve"> PAGEREF _Toc242945732 \h </w:instrText>
            </w:r>
            <w:r w:rsidR="007C0257">
              <w:rPr>
                <w:noProof/>
              </w:rPr>
            </w:r>
            <w:r w:rsidR="007C0257">
              <w:rPr>
                <w:noProof/>
              </w:rPr>
              <w:fldChar w:fldCharType="separate"/>
            </w:r>
            <w:r w:rsidR="007C0257">
              <w:rPr>
                <w:noProof/>
              </w:rPr>
              <w:t>1</w:t>
            </w:r>
            <w:r w:rsidR="007C0257">
              <w:rPr>
                <w:noProof/>
              </w:rPr>
              <w:fldChar w:fldCharType="end"/>
            </w:r>
          </w:hyperlink>
        </w:p>
        <w:p w14:paraId="3E40700B" w14:textId="5F097AC5" w:rsidR="007C0257" w:rsidRDefault="007C0257">
          <w:pPr>
            <w:pStyle w:val="TM1"/>
            <w:rPr>
              <w:rFonts w:asciiTheme="minorHAnsi" w:eastAsiaTheme="minorEastAsia" w:hAnsiTheme="minorHAnsi" w:cstheme="minorBidi"/>
              <w:b w:val="0"/>
              <w:noProof/>
              <w:kern w:val="2"/>
              <w:sz w:val="24"/>
              <w14:ligatures w14:val="standardContextual"/>
            </w:rPr>
          </w:pPr>
          <w:hyperlink w:anchor="_Toc242945733" w:history="1">
            <w:r w:rsidRPr="00ED663E">
              <w:rPr>
                <w:rStyle w:val="Lienhypertexte"/>
                <w:noProof/>
              </w:rPr>
              <w:t>Cadre de l’appel à projets</w:t>
            </w:r>
            <w:r>
              <w:rPr>
                <w:noProof/>
              </w:rPr>
              <w:tab/>
            </w:r>
            <w:r>
              <w:rPr>
                <w:noProof/>
              </w:rPr>
              <w:fldChar w:fldCharType="begin"/>
            </w:r>
            <w:r>
              <w:rPr>
                <w:noProof/>
              </w:rPr>
              <w:instrText xml:space="preserve"> PAGEREF _Toc242945733 \h </w:instrText>
            </w:r>
            <w:r>
              <w:rPr>
                <w:noProof/>
              </w:rPr>
            </w:r>
            <w:r>
              <w:rPr>
                <w:noProof/>
              </w:rPr>
              <w:fldChar w:fldCharType="separate"/>
            </w:r>
            <w:r>
              <w:rPr>
                <w:noProof/>
              </w:rPr>
              <w:t>4</w:t>
            </w:r>
            <w:r>
              <w:rPr>
                <w:noProof/>
              </w:rPr>
              <w:fldChar w:fldCharType="end"/>
            </w:r>
          </w:hyperlink>
        </w:p>
        <w:p w14:paraId="49171A55" w14:textId="2AE07CA0" w:rsidR="007C0257" w:rsidRDefault="007C0257">
          <w:pPr>
            <w:pStyle w:val="TM2"/>
            <w:tabs>
              <w:tab w:val="right" w:leader="dot" w:pos="9060"/>
            </w:tabs>
            <w:rPr>
              <w:rFonts w:asciiTheme="minorHAnsi" w:eastAsiaTheme="minorEastAsia" w:hAnsiTheme="minorHAnsi" w:cstheme="minorBidi"/>
              <w:noProof/>
              <w:kern w:val="2"/>
              <w:sz w:val="24"/>
              <w14:ligatures w14:val="standardContextual"/>
            </w:rPr>
          </w:pPr>
          <w:hyperlink w:anchor="_Toc242945734" w:history="1">
            <w:r w:rsidRPr="00ED663E">
              <w:rPr>
                <w:rStyle w:val="Lienhypertexte"/>
                <w:noProof/>
              </w:rPr>
              <w:t>Objectifs</w:t>
            </w:r>
            <w:r>
              <w:rPr>
                <w:noProof/>
              </w:rPr>
              <w:tab/>
            </w:r>
            <w:r>
              <w:rPr>
                <w:noProof/>
              </w:rPr>
              <w:fldChar w:fldCharType="begin"/>
            </w:r>
            <w:r>
              <w:rPr>
                <w:noProof/>
              </w:rPr>
              <w:instrText xml:space="preserve"> PAGEREF _Toc242945734 \h </w:instrText>
            </w:r>
            <w:r>
              <w:rPr>
                <w:noProof/>
              </w:rPr>
            </w:r>
            <w:r>
              <w:rPr>
                <w:noProof/>
              </w:rPr>
              <w:fldChar w:fldCharType="separate"/>
            </w:r>
            <w:r>
              <w:rPr>
                <w:noProof/>
              </w:rPr>
              <w:t>4</w:t>
            </w:r>
            <w:r>
              <w:rPr>
                <w:noProof/>
              </w:rPr>
              <w:fldChar w:fldCharType="end"/>
            </w:r>
          </w:hyperlink>
        </w:p>
        <w:p w14:paraId="1659FB89" w14:textId="6B64F538" w:rsidR="007C0257" w:rsidRDefault="007C0257">
          <w:pPr>
            <w:pStyle w:val="TM2"/>
            <w:tabs>
              <w:tab w:val="right" w:leader="dot" w:pos="9060"/>
            </w:tabs>
            <w:rPr>
              <w:rFonts w:asciiTheme="minorHAnsi" w:eastAsiaTheme="minorEastAsia" w:hAnsiTheme="minorHAnsi" w:cstheme="minorBidi"/>
              <w:noProof/>
              <w:kern w:val="2"/>
              <w:sz w:val="24"/>
              <w14:ligatures w14:val="standardContextual"/>
            </w:rPr>
          </w:pPr>
          <w:hyperlink w:anchor="_Toc242945735" w:history="1">
            <w:r w:rsidRPr="00ED663E">
              <w:rPr>
                <w:rStyle w:val="Lienhypertexte"/>
                <w:noProof/>
              </w:rPr>
              <w:t>Calendrier et modalités de dépôt de candidature</w:t>
            </w:r>
            <w:r>
              <w:rPr>
                <w:noProof/>
              </w:rPr>
              <w:tab/>
            </w:r>
            <w:r>
              <w:rPr>
                <w:noProof/>
              </w:rPr>
              <w:fldChar w:fldCharType="begin"/>
            </w:r>
            <w:r>
              <w:rPr>
                <w:noProof/>
              </w:rPr>
              <w:instrText xml:space="preserve"> PAGEREF _Toc242945735 \h </w:instrText>
            </w:r>
            <w:r>
              <w:rPr>
                <w:noProof/>
              </w:rPr>
            </w:r>
            <w:r>
              <w:rPr>
                <w:noProof/>
              </w:rPr>
              <w:fldChar w:fldCharType="separate"/>
            </w:r>
            <w:r>
              <w:rPr>
                <w:noProof/>
              </w:rPr>
              <w:t>5</w:t>
            </w:r>
            <w:r>
              <w:rPr>
                <w:noProof/>
              </w:rPr>
              <w:fldChar w:fldCharType="end"/>
            </w:r>
          </w:hyperlink>
        </w:p>
        <w:p w14:paraId="15136348" w14:textId="41DD6620" w:rsidR="007C0257" w:rsidRDefault="007C0257">
          <w:pPr>
            <w:pStyle w:val="TM2"/>
            <w:tabs>
              <w:tab w:val="right" w:leader="dot" w:pos="9060"/>
            </w:tabs>
            <w:rPr>
              <w:rFonts w:asciiTheme="minorHAnsi" w:eastAsiaTheme="minorEastAsia" w:hAnsiTheme="minorHAnsi" w:cstheme="minorBidi"/>
              <w:noProof/>
              <w:kern w:val="2"/>
              <w:sz w:val="24"/>
              <w14:ligatures w14:val="standardContextual"/>
            </w:rPr>
          </w:pPr>
          <w:hyperlink w:anchor="_Toc242945736" w:history="1">
            <w:r w:rsidRPr="00ED663E">
              <w:rPr>
                <w:rStyle w:val="Lienhypertexte"/>
                <w:noProof/>
              </w:rPr>
              <w:t>Éligibilité</w:t>
            </w:r>
            <w:r>
              <w:rPr>
                <w:noProof/>
              </w:rPr>
              <w:tab/>
            </w:r>
            <w:r>
              <w:rPr>
                <w:noProof/>
              </w:rPr>
              <w:fldChar w:fldCharType="begin"/>
            </w:r>
            <w:r>
              <w:rPr>
                <w:noProof/>
              </w:rPr>
              <w:instrText xml:space="preserve"> PAGEREF _Toc242945736 \h </w:instrText>
            </w:r>
            <w:r>
              <w:rPr>
                <w:noProof/>
              </w:rPr>
            </w:r>
            <w:r>
              <w:rPr>
                <w:noProof/>
              </w:rPr>
              <w:fldChar w:fldCharType="separate"/>
            </w:r>
            <w:r>
              <w:rPr>
                <w:noProof/>
              </w:rPr>
              <w:t>5</w:t>
            </w:r>
            <w:r>
              <w:rPr>
                <w:noProof/>
              </w:rPr>
              <w:fldChar w:fldCharType="end"/>
            </w:r>
          </w:hyperlink>
        </w:p>
        <w:p w14:paraId="23D47097" w14:textId="7CE1FEE4" w:rsidR="007C0257" w:rsidRDefault="007C0257">
          <w:pPr>
            <w:pStyle w:val="TM2"/>
            <w:tabs>
              <w:tab w:val="right" w:leader="dot" w:pos="9060"/>
            </w:tabs>
            <w:rPr>
              <w:rFonts w:asciiTheme="minorHAnsi" w:eastAsiaTheme="minorEastAsia" w:hAnsiTheme="minorHAnsi" w:cstheme="minorBidi"/>
              <w:noProof/>
              <w:kern w:val="2"/>
              <w:sz w:val="24"/>
              <w14:ligatures w14:val="standardContextual"/>
            </w:rPr>
          </w:pPr>
          <w:hyperlink w:anchor="_Toc242945737" w:history="1">
            <w:r w:rsidRPr="00ED663E">
              <w:rPr>
                <w:rStyle w:val="Lienhypertexte"/>
                <w:noProof/>
              </w:rPr>
              <w:t>Processus de sélection des projets</w:t>
            </w:r>
            <w:r>
              <w:rPr>
                <w:noProof/>
              </w:rPr>
              <w:tab/>
            </w:r>
            <w:r>
              <w:rPr>
                <w:noProof/>
              </w:rPr>
              <w:fldChar w:fldCharType="begin"/>
            </w:r>
            <w:r>
              <w:rPr>
                <w:noProof/>
              </w:rPr>
              <w:instrText xml:space="preserve"> PAGEREF _Toc242945737 \h </w:instrText>
            </w:r>
            <w:r>
              <w:rPr>
                <w:noProof/>
              </w:rPr>
            </w:r>
            <w:r>
              <w:rPr>
                <w:noProof/>
              </w:rPr>
              <w:fldChar w:fldCharType="separate"/>
            </w:r>
            <w:r>
              <w:rPr>
                <w:noProof/>
              </w:rPr>
              <w:t>6</w:t>
            </w:r>
            <w:r>
              <w:rPr>
                <w:noProof/>
              </w:rPr>
              <w:fldChar w:fldCharType="end"/>
            </w:r>
          </w:hyperlink>
        </w:p>
        <w:p w14:paraId="27F00382" w14:textId="4BB3CFD2" w:rsidR="007C0257" w:rsidRDefault="007C0257">
          <w:pPr>
            <w:pStyle w:val="TM2"/>
            <w:tabs>
              <w:tab w:val="right" w:leader="dot" w:pos="9060"/>
            </w:tabs>
            <w:rPr>
              <w:rFonts w:asciiTheme="minorHAnsi" w:eastAsiaTheme="minorEastAsia" w:hAnsiTheme="minorHAnsi" w:cstheme="minorBidi"/>
              <w:noProof/>
              <w:kern w:val="2"/>
              <w:sz w:val="24"/>
              <w14:ligatures w14:val="standardContextual"/>
            </w:rPr>
          </w:pPr>
          <w:hyperlink w:anchor="_Toc242945738" w:history="1">
            <w:r w:rsidRPr="00ED663E">
              <w:rPr>
                <w:rStyle w:val="Lienhypertexte"/>
                <w:noProof/>
              </w:rPr>
              <w:t>Installation des dotations, reporting et suivi</w:t>
            </w:r>
            <w:r>
              <w:rPr>
                <w:noProof/>
              </w:rPr>
              <w:tab/>
            </w:r>
            <w:r>
              <w:rPr>
                <w:noProof/>
              </w:rPr>
              <w:fldChar w:fldCharType="begin"/>
            </w:r>
            <w:r>
              <w:rPr>
                <w:noProof/>
              </w:rPr>
              <w:instrText xml:space="preserve"> PAGEREF _Toc242945738 \h </w:instrText>
            </w:r>
            <w:r>
              <w:rPr>
                <w:noProof/>
              </w:rPr>
            </w:r>
            <w:r>
              <w:rPr>
                <w:noProof/>
              </w:rPr>
              <w:fldChar w:fldCharType="separate"/>
            </w:r>
            <w:r>
              <w:rPr>
                <w:noProof/>
              </w:rPr>
              <w:t>7</w:t>
            </w:r>
            <w:r>
              <w:rPr>
                <w:noProof/>
              </w:rPr>
              <w:fldChar w:fldCharType="end"/>
            </w:r>
          </w:hyperlink>
        </w:p>
        <w:p w14:paraId="3DC363F9" w14:textId="265B1F60" w:rsidR="007C0257" w:rsidRDefault="007C0257">
          <w:pPr>
            <w:pStyle w:val="TM1"/>
            <w:rPr>
              <w:rFonts w:asciiTheme="minorHAnsi" w:eastAsiaTheme="minorEastAsia" w:hAnsiTheme="minorHAnsi" w:cstheme="minorBidi"/>
              <w:b w:val="0"/>
              <w:noProof/>
              <w:kern w:val="2"/>
              <w:sz w:val="24"/>
              <w14:ligatures w14:val="standardContextual"/>
            </w:rPr>
          </w:pPr>
          <w:hyperlink w:anchor="_Toc242945739" w:history="1">
            <w:r w:rsidRPr="00ED663E">
              <w:rPr>
                <w:rStyle w:val="Lienhypertexte"/>
                <w:noProof/>
              </w:rPr>
              <w:t>Formulaire de candidature 2027</w:t>
            </w:r>
            <w:r>
              <w:rPr>
                <w:noProof/>
              </w:rPr>
              <w:tab/>
            </w:r>
            <w:r>
              <w:rPr>
                <w:noProof/>
              </w:rPr>
              <w:fldChar w:fldCharType="begin"/>
            </w:r>
            <w:r>
              <w:rPr>
                <w:noProof/>
              </w:rPr>
              <w:instrText xml:space="preserve"> PAGEREF _Toc242945739 \h </w:instrText>
            </w:r>
            <w:r>
              <w:rPr>
                <w:noProof/>
              </w:rPr>
            </w:r>
            <w:r>
              <w:rPr>
                <w:noProof/>
              </w:rPr>
              <w:fldChar w:fldCharType="separate"/>
            </w:r>
            <w:r>
              <w:rPr>
                <w:noProof/>
              </w:rPr>
              <w:t>8</w:t>
            </w:r>
            <w:r>
              <w:rPr>
                <w:noProof/>
              </w:rPr>
              <w:fldChar w:fldCharType="end"/>
            </w:r>
          </w:hyperlink>
        </w:p>
        <w:p w14:paraId="0BDF27D1" w14:textId="38F90276" w:rsidR="007C0257" w:rsidRDefault="007C0257">
          <w:pPr>
            <w:pStyle w:val="TM2"/>
            <w:tabs>
              <w:tab w:val="right" w:leader="dot" w:pos="9060"/>
            </w:tabs>
            <w:rPr>
              <w:rFonts w:asciiTheme="minorHAnsi" w:eastAsiaTheme="minorEastAsia" w:hAnsiTheme="minorHAnsi" w:cstheme="minorBidi"/>
              <w:noProof/>
              <w:kern w:val="2"/>
              <w:sz w:val="24"/>
              <w14:ligatures w14:val="standardContextual"/>
            </w:rPr>
          </w:pPr>
          <w:hyperlink w:anchor="_Toc242945740" w:history="1">
            <w:r w:rsidRPr="00ED663E">
              <w:rPr>
                <w:rStyle w:val="Lienhypertexte"/>
                <w:noProof/>
              </w:rPr>
              <w:t>Déclaration préalable</w:t>
            </w:r>
            <w:r>
              <w:rPr>
                <w:noProof/>
              </w:rPr>
              <w:tab/>
            </w:r>
            <w:r>
              <w:rPr>
                <w:noProof/>
              </w:rPr>
              <w:fldChar w:fldCharType="begin"/>
            </w:r>
            <w:r>
              <w:rPr>
                <w:noProof/>
              </w:rPr>
              <w:instrText xml:space="preserve"> PAGEREF _Toc242945740 \h </w:instrText>
            </w:r>
            <w:r>
              <w:rPr>
                <w:noProof/>
              </w:rPr>
            </w:r>
            <w:r>
              <w:rPr>
                <w:noProof/>
              </w:rPr>
              <w:fldChar w:fldCharType="separate"/>
            </w:r>
            <w:r>
              <w:rPr>
                <w:noProof/>
              </w:rPr>
              <w:t>8</w:t>
            </w:r>
            <w:r>
              <w:rPr>
                <w:noProof/>
              </w:rPr>
              <w:fldChar w:fldCharType="end"/>
            </w:r>
          </w:hyperlink>
        </w:p>
        <w:p w14:paraId="0B074709" w14:textId="27B2BC8D" w:rsidR="007C0257" w:rsidRDefault="007C0257">
          <w:pPr>
            <w:pStyle w:val="TM2"/>
            <w:tabs>
              <w:tab w:val="right" w:leader="dot" w:pos="9060"/>
            </w:tabs>
            <w:rPr>
              <w:rFonts w:asciiTheme="minorHAnsi" w:eastAsiaTheme="minorEastAsia" w:hAnsiTheme="minorHAnsi" w:cstheme="minorBidi"/>
              <w:noProof/>
              <w:kern w:val="2"/>
              <w:sz w:val="24"/>
              <w14:ligatures w14:val="standardContextual"/>
            </w:rPr>
          </w:pPr>
          <w:hyperlink w:anchor="_Toc242945741" w:history="1">
            <w:r w:rsidRPr="00ED663E">
              <w:rPr>
                <w:rStyle w:val="Lienhypertexte"/>
                <w:noProof/>
              </w:rPr>
              <w:t>Identité du projet</w:t>
            </w:r>
            <w:r>
              <w:rPr>
                <w:noProof/>
              </w:rPr>
              <w:tab/>
            </w:r>
            <w:r>
              <w:rPr>
                <w:noProof/>
              </w:rPr>
              <w:fldChar w:fldCharType="begin"/>
            </w:r>
            <w:r>
              <w:rPr>
                <w:noProof/>
              </w:rPr>
              <w:instrText xml:space="preserve"> PAGEREF _Toc242945741 \h </w:instrText>
            </w:r>
            <w:r>
              <w:rPr>
                <w:noProof/>
              </w:rPr>
            </w:r>
            <w:r>
              <w:rPr>
                <w:noProof/>
              </w:rPr>
              <w:fldChar w:fldCharType="separate"/>
            </w:r>
            <w:r>
              <w:rPr>
                <w:noProof/>
              </w:rPr>
              <w:t>8</w:t>
            </w:r>
            <w:r>
              <w:rPr>
                <w:noProof/>
              </w:rPr>
              <w:fldChar w:fldCharType="end"/>
            </w:r>
          </w:hyperlink>
        </w:p>
        <w:p w14:paraId="313CCA09" w14:textId="3904F42F" w:rsidR="007C0257" w:rsidRDefault="007C0257">
          <w:pPr>
            <w:pStyle w:val="TM2"/>
            <w:tabs>
              <w:tab w:val="right" w:leader="dot" w:pos="9060"/>
            </w:tabs>
            <w:rPr>
              <w:rFonts w:asciiTheme="minorHAnsi" w:eastAsiaTheme="minorEastAsia" w:hAnsiTheme="minorHAnsi" w:cstheme="minorBidi"/>
              <w:noProof/>
              <w:kern w:val="2"/>
              <w:sz w:val="24"/>
              <w14:ligatures w14:val="standardContextual"/>
            </w:rPr>
          </w:pPr>
          <w:hyperlink w:anchor="_Toc242945742" w:history="1">
            <w:r w:rsidRPr="00ED663E">
              <w:rPr>
                <w:rStyle w:val="Lienhypertexte"/>
                <w:noProof/>
              </w:rPr>
              <w:t>La recherche</w:t>
            </w:r>
            <w:r>
              <w:rPr>
                <w:noProof/>
              </w:rPr>
              <w:tab/>
            </w:r>
            <w:r>
              <w:rPr>
                <w:noProof/>
              </w:rPr>
              <w:fldChar w:fldCharType="begin"/>
            </w:r>
            <w:r>
              <w:rPr>
                <w:noProof/>
              </w:rPr>
              <w:instrText xml:space="preserve"> PAGEREF _Toc242945742 \h </w:instrText>
            </w:r>
            <w:r>
              <w:rPr>
                <w:noProof/>
              </w:rPr>
            </w:r>
            <w:r>
              <w:rPr>
                <w:noProof/>
              </w:rPr>
              <w:fldChar w:fldCharType="separate"/>
            </w:r>
            <w:r>
              <w:rPr>
                <w:noProof/>
              </w:rPr>
              <w:t>10</w:t>
            </w:r>
            <w:r>
              <w:rPr>
                <w:noProof/>
              </w:rPr>
              <w:fldChar w:fldCharType="end"/>
            </w:r>
          </w:hyperlink>
        </w:p>
        <w:p w14:paraId="041F83BB" w14:textId="3C849463" w:rsidR="007C0257" w:rsidRDefault="007C0257">
          <w:pPr>
            <w:pStyle w:val="TM2"/>
            <w:tabs>
              <w:tab w:val="right" w:leader="dot" w:pos="9060"/>
            </w:tabs>
            <w:rPr>
              <w:rFonts w:asciiTheme="minorHAnsi" w:eastAsiaTheme="minorEastAsia" w:hAnsiTheme="minorHAnsi" w:cstheme="minorBidi"/>
              <w:noProof/>
              <w:kern w:val="2"/>
              <w:sz w:val="24"/>
              <w14:ligatures w14:val="standardContextual"/>
            </w:rPr>
          </w:pPr>
          <w:hyperlink w:anchor="_Toc242945743" w:history="1">
            <w:r w:rsidRPr="00ED663E">
              <w:rPr>
                <w:rStyle w:val="Lienhypertexte"/>
                <w:noProof/>
              </w:rPr>
              <w:t>Les équipes</w:t>
            </w:r>
            <w:r>
              <w:rPr>
                <w:noProof/>
              </w:rPr>
              <w:tab/>
            </w:r>
            <w:r>
              <w:rPr>
                <w:noProof/>
              </w:rPr>
              <w:fldChar w:fldCharType="begin"/>
            </w:r>
            <w:r>
              <w:rPr>
                <w:noProof/>
              </w:rPr>
              <w:instrText xml:space="preserve"> PAGEREF _Toc242945743 \h </w:instrText>
            </w:r>
            <w:r>
              <w:rPr>
                <w:noProof/>
              </w:rPr>
            </w:r>
            <w:r>
              <w:rPr>
                <w:noProof/>
              </w:rPr>
              <w:fldChar w:fldCharType="separate"/>
            </w:r>
            <w:r>
              <w:rPr>
                <w:noProof/>
              </w:rPr>
              <w:t>11</w:t>
            </w:r>
            <w:r>
              <w:rPr>
                <w:noProof/>
              </w:rPr>
              <w:fldChar w:fldCharType="end"/>
            </w:r>
          </w:hyperlink>
        </w:p>
        <w:p w14:paraId="480D42D9" w14:textId="2B98877A" w:rsidR="007C0257" w:rsidRDefault="007C0257">
          <w:pPr>
            <w:pStyle w:val="TM2"/>
            <w:tabs>
              <w:tab w:val="right" w:leader="dot" w:pos="9060"/>
            </w:tabs>
            <w:rPr>
              <w:rFonts w:asciiTheme="minorHAnsi" w:eastAsiaTheme="minorEastAsia" w:hAnsiTheme="minorHAnsi" w:cstheme="minorBidi"/>
              <w:noProof/>
              <w:kern w:val="2"/>
              <w:sz w:val="24"/>
              <w14:ligatures w14:val="standardContextual"/>
            </w:rPr>
          </w:pPr>
          <w:hyperlink w:anchor="_Toc242945744" w:history="1">
            <w:r w:rsidRPr="00ED663E">
              <w:rPr>
                <w:rStyle w:val="Lienhypertexte"/>
                <w:noProof/>
              </w:rPr>
              <w:t>Le budget et les financements</w:t>
            </w:r>
            <w:r>
              <w:rPr>
                <w:noProof/>
              </w:rPr>
              <w:tab/>
            </w:r>
            <w:r>
              <w:rPr>
                <w:noProof/>
              </w:rPr>
              <w:fldChar w:fldCharType="begin"/>
            </w:r>
            <w:r>
              <w:rPr>
                <w:noProof/>
              </w:rPr>
              <w:instrText xml:space="preserve"> PAGEREF _Toc242945744 \h </w:instrText>
            </w:r>
            <w:r>
              <w:rPr>
                <w:noProof/>
              </w:rPr>
            </w:r>
            <w:r>
              <w:rPr>
                <w:noProof/>
              </w:rPr>
              <w:fldChar w:fldCharType="separate"/>
            </w:r>
            <w:r>
              <w:rPr>
                <w:noProof/>
              </w:rPr>
              <w:t>12</w:t>
            </w:r>
            <w:r>
              <w:rPr>
                <w:noProof/>
              </w:rPr>
              <w:fldChar w:fldCharType="end"/>
            </w:r>
          </w:hyperlink>
        </w:p>
        <w:p w14:paraId="3FCA553A" w14:textId="4D85014E" w:rsidR="007C0257" w:rsidRDefault="007C0257">
          <w:pPr>
            <w:pStyle w:val="TM2"/>
            <w:tabs>
              <w:tab w:val="right" w:leader="dot" w:pos="9060"/>
            </w:tabs>
            <w:rPr>
              <w:rFonts w:asciiTheme="minorHAnsi" w:eastAsiaTheme="minorEastAsia" w:hAnsiTheme="minorHAnsi" w:cstheme="minorBidi"/>
              <w:noProof/>
              <w:kern w:val="2"/>
              <w:sz w:val="24"/>
              <w14:ligatures w14:val="standardContextual"/>
            </w:rPr>
          </w:pPr>
          <w:hyperlink w:anchor="_Toc242945745" w:history="1">
            <w:r w:rsidRPr="00ED663E">
              <w:rPr>
                <w:rStyle w:val="Lienhypertexte"/>
                <w:noProof/>
              </w:rPr>
              <w:t>Signatures</w:t>
            </w:r>
            <w:r>
              <w:rPr>
                <w:noProof/>
              </w:rPr>
              <w:tab/>
            </w:r>
            <w:r>
              <w:rPr>
                <w:noProof/>
              </w:rPr>
              <w:fldChar w:fldCharType="begin"/>
            </w:r>
            <w:r>
              <w:rPr>
                <w:noProof/>
              </w:rPr>
              <w:instrText xml:space="preserve"> PAGEREF _Toc242945745 \h </w:instrText>
            </w:r>
            <w:r>
              <w:rPr>
                <w:noProof/>
              </w:rPr>
            </w:r>
            <w:r>
              <w:rPr>
                <w:noProof/>
              </w:rPr>
              <w:fldChar w:fldCharType="separate"/>
            </w:r>
            <w:r>
              <w:rPr>
                <w:noProof/>
              </w:rPr>
              <w:t>13</w:t>
            </w:r>
            <w:r>
              <w:rPr>
                <w:noProof/>
              </w:rPr>
              <w:fldChar w:fldCharType="end"/>
            </w:r>
          </w:hyperlink>
        </w:p>
        <w:p w14:paraId="5034561B" w14:textId="69D9266A" w:rsidR="007C0257" w:rsidRDefault="007C0257">
          <w:pPr>
            <w:pStyle w:val="TM2"/>
            <w:tabs>
              <w:tab w:val="right" w:leader="dot" w:pos="9060"/>
            </w:tabs>
            <w:rPr>
              <w:rFonts w:asciiTheme="minorHAnsi" w:eastAsiaTheme="minorEastAsia" w:hAnsiTheme="minorHAnsi" w:cstheme="minorBidi"/>
              <w:noProof/>
              <w:kern w:val="2"/>
              <w:sz w:val="24"/>
              <w14:ligatures w14:val="standardContextual"/>
            </w:rPr>
          </w:pPr>
          <w:hyperlink w:anchor="_Toc242945746" w:history="1">
            <w:r w:rsidRPr="00ED663E">
              <w:rPr>
                <w:rStyle w:val="Lienhypertexte"/>
                <w:noProof/>
              </w:rPr>
              <w:t>ANNEXES</w:t>
            </w:r>
            <w:r>
              <w:rPr>
                <w:noProof/>
              </w:rPr>
              <w:tab/>
            </w:r>
            <w:r>
              <w:rPr>
                <w:noProof/>
              </w:rPr>
              <w:fldChar w:fldCharType="begin"/>
            </w:r>
            <w:r>
              <w:rPr>
                <w:noProof/>
              </w:rPr>
              <w:instrText xml:space="preserve"> PAGEREF _Toc242945746 \h </w:instrText>
            </w:r>
            <w:r>
              <w:rPr>
                <w:noProof/>
              </w:rPr>
            </w:r>
            <w:r>
              <w:rPr>
                <w:noProof/>
              </w:rPr>
              <w:fldChar w:fldCharType="separate"/>
            </w:r>
            <w:r>
              <w:rPr>
                <w:noProof/>
              </w:rPr>
              <w:t>14</w:t>
            </w:r>
            <w:r>
              <w:rPr>
                <w:noProof/>
              </w:rPr>
              <w:fldChar w:fldCharType="end"/>
            </w:r>
          </w:hyperlink>
        </w:p>
        <w:p w14:paraId="31F50718" w14:textId="02D820F4" w:rsidR="004F33B6" w:rsidRDefault="001A6BA5">
          <w:pPr>
            <w:pStyle w:val="TM2"/>
            <w:tabs>
              <w:tab w:val="right" w:leader="dot" w:pos="9072"/>
            </w:tabs>
          </w:pPr>
          <w:r>
            <w:rPr>
              <w:rStyle w:val="Sautdindex"/>
            </w:rPr>
            <w:fldChar w:fldCharType="end"/>
          </w:r>
        </w:p>
      </w:sdtContent>
    </w:sdt>
    <w:p w14:paraId="201DE476" w14:textId="77777777" w:rsidR="004F33B6" w:rsidRDefault="004F33B6">
      <w:pPr>
        <w:pStyle w:val="TM2"/>
        <w:tabs>
          <w:tab w:val="right" w:leader="dot" w:pos="9056"/>
        </w:tabs>
        <w:jc w:val="both"/>
        <w:rPr>
          <w:rFonts w:ascii="Calibri" w:eastAsia="Yu Mincho" w:hAnsi="Calibri"/>
          <w:sz w:val="22"/>
          <w:szCs w:val="22"/>
        </w:rPr>
      </w:pPr>
    </w:p>
    <w:p w14:paraId="35D233F2" w14:textId="77777777" w:rsidR="004F33B6" w:rsidRDefault="004F33B6">
      <w:pPr>
        <w:pStyle w:val="TM1"/>
        <w:jc w:val="both"/>
      </w:pPr>
    </w:p>
    <w:p w14:paraId="5C1FA3C7" w14:textId="77777777" w:rsidR="004F33B6" w:rsidRDefault="001A6BA5">
      <w:pPr>
        <w:jc w:val="both"/>
      </w:pPr>
      <w:r>
        <w:br w:type="page" w:clear="all"/>
      </w:r>
    </w:p>
    <w:p w14:paraId="44DAF377" w14:textId="31F4A82E" w:rsidR="004F33B6" w:rsidRPr="005620A6" w:rsidRDefault="001A6BA5">
      <w:pPr>
        <w:pStyle w:val="Titre1"/>
        <w:jc w:val="both"/>
        <w:rPr>
          <w:sz w:val="20"/>
          <w:szCs w:val="20"/>
        </w:rPr>
      </w:pPr>
      <w:bookmarkStart w:id="9" w:name="_Toc453162403"/>
      <w:bookmarkStart w:id="10" w:name="_Toc447636822"/>
      <w:bookmarkStart w:id="11" w:name="_Toc447636768"/>
      <w:bookmarkStart w:id="12" w:name="_Toc125530477"/>
      <w:bookmarkStart w:id="13" w:name="_Toc129368215"/>
      <w:bookmarkStart w:id="14" w:name="_Toc126658953"/>
      <w:bookmarkStart w:id="15" w:name="_Toc242945733"/>
      <w:bookmarkEnd w:id="9"/>
      <w:bookmarkEnd w:id="10"/>
      <w:bookmarkEnd w:id="11"/>
      <w:r>
        <w:rPr>
          <w:u w:val="single"/>
        </w:rPr>
        <w:lastRenderedPageBreak/>
        <w:t>Cadre de l’appel à projet</w:t>
      </w:r>
      <w:bookmarkEnd w:id="12"/>
      <w:r>
        <w:rPr>
          <w:u w:val="single"/>
        </w:rPr>
        <w:t>s</w:t>
      </w:r>
      <w:bookmarkEnd w:id="13"/>
      <w:bookmarkEnd w:id="14"/>
      <w:bookmarkEnd w:id="15"/>
    </w:p>
    <w:p w14:paraId="1EBB04D5" w14:textId="77777777" w:rsidR="004F33B6" w:rsidRDefault="001A6BA5">
      <w:pPr>
        <w:pStyle w:val="Titre2"/>
        <w:jc w:val="both"/>
      </w:pPr>
      <w:bookmarkStart w:id="16" w:name="_Toc125530478"/>
      <w:bookmarkStart w:id="17" w:name="_Toc129368216"/>
      <w:bookmarkStart w:id="18" w:name="_Toc126658954"/>
      <w:bookmarkStart w:id="19" w:name="_Toc242945734"/>
      <w:r>
        <w:t>Objectifs</w:t>
      </w:r>
      <w:bookmarkEnd w:id="16"/>
      <w:bookmarkEnd w:id="17"/>
      <w:bookmarkEnd w:id="18"/>
      <w:bookmarkEnd w:id="19"/>
    </w:p>
    <w:p w14:paraId="07B528BD" w14:textId="77777777" w:rsidR="004F33B6" w:rsidRDefault="001A6BA5">
      <w:pPr>
        <w:pStyle w:val="txtlistec11noir"/>
        <w:numPr>
          <w:ilvl w:val="0"/>
          <w:numId w:val="2"/>
        </w:numPr>
        <w:jc w:val="both"/>
      </w:pPr>
      <w:r>
        <w:t>Amorçage</w:t>
      </w:r>
    </w:p>
    <w:p w14:paraId="4BE88778" w14:textId="0618F483" w:rsidR="004F33B6" w:rsidRPr="00561B0B" w:rsidRDefault="001A6BA5">
      <w:pPr>
        <w:pStyle w:val="textecourantcorps11noir"/>
        <w:jc w:val="both"/>
        <w:rPr>
          <w:color w:val="000000" w:themeColor="text1"/>
        </w:rPr>
      </w:pPr>
      <w:r>
        <w:rPr>
          <w:color w:val="000000" w:themeColor="text1"/>
        </w:rPr>
        <w:t>L’appel à projets a pour but d’amorcer de nouveaux projets de recherche</w:t>
      </w:r>
      <w:r>
        <w:rPr>
          <w:b/>
          <w:bCs/>
          <w:color w:val="000000" w:themeColor="text1"/>
        </w:rPr>
        <w:t xml:space="preserve"> interdisciplinaires et exploratoires</w:t>
      </w:r>
      <w:r>
        <w:rPr>
          <w:color w:val="000000" w:themeColor="text1"/>
        </w:rPr>
        <w:t xml:space="preserve">, visant à accroître les synergies entre les champs disciplinaires et susceptibles d’apporter des réponses aux questions scientifiques associées aux défis sociétaux et </w:t>
      </w:r>
      <w:r w:rsidRPr="00561B0B">
        <w:rPr>
          <w:color w:val="000000" w:themeColor="text1"/>
        </w:rPr>
        <w:t>environnementaux, afin de renforcer leur potentiel et de faciliter leur candidature à des financements extérieurs compétitifs tels que des appels à projets régionaux, nationaux, internationaux.</w:t>
      </w:r>
      <w:r w:rsidR="001627F1" w:rsidRPr="00561B0B">
        <w:rPr>
          <w:color w:val="000000" w:themeColor="text1"/>
        </w:rPr>
        <w:t xml:space="preserve"> </w:t>
      </w:r>
      <w:r w:rsidR="001627F1" w:rsidRPr="00561B0B">
        <w:rPr>
          <w:b/>
          <w:bCs/>
          <w:color w:val="000000" w:themeColor="text1"/>
        </w:rPr>
        <w:t>Le projet doit s’appuyer sur une nouvelle collaboration (pas de publications ou de financements communs dans les trois dernières années).</w:t>
      </w:r>
    </w:p>
    <w:p w14:paraId="32A1D1E6" w14:textId="77777777" w:rsidR="004F33B6" w:rsidRPr="00561B0B" w:rsidRDefault="004F33B6">
      <w:pPr>
        <w:pStyle w:val="textecourantcorps11noir"/>
        <w:jc w:val="both"/>
      </w:pPr>
    </w:p>
    <w:p w14:paraId="36355249" w14:textId="77777777" w:rsidR="0053716C" w:rsidRPr="00561B0B" w:rsidRDefault="0053716C">
      <w:pPr>
        <w:pStyle w:val="txtlistec11noir"/>
        <w:numPr>
          <w:ilvl w:val="0"/>
          <w:numId w:val="2"/>
        </w:numPr>
        <w:jc w:val="both"/>
      </w:pPr>
      <w:r w:rsidRPr="00561B0B">
        <w:t>Interdisciplinarité</w:t>
      </w:r>
    </w:p>
    <w:p w14:paraId="64EE1CC1" w14:textId="45EFFE41" w:rsidR="005319C6" w:rsidRPr="00561B0B" w:rsidRDefault="005319C6" w:rsidP="005319C6">
      <w:pPr>
        <w:pStyle w:val="textecourantcorps11noir"/>
        <w:jc w:val="both"/>
        <w:rPr>
          <w:color w:val="000000" w:themeColor="text1"/>
        </w:rPr>
      </w:pPr>
      <w:r w:rsidRPr="00561B0B">
        <w:rPr>
          <w:color w:val="000000" w:themeColor="text1"/>
        </w:rPr>
        <w:t>L'interdisciplinarité implique la mise en relation d'au moins deux disciplines pour élaborer une représentation originale d'une notion ou d'une problématique, en intégrant et coordonnant les méthodes et savoirs de ces disciplines. Ainsi une simple juxtaposition avec une discipline au service d’une autre ne correspond pas à de l’interdisciplinarité mais à de la pluridisciplinarité</w:t>
      </w:r>
      <w:r w:rsidR="00B33BD5" w:rsidRPr="00561B0B">
        <w:rPr>
          <w:color w:val="000000" w:themeColor="text1"/>
        </w:rPr>
        <w:t>.</w:t>
      </w:r>
    </w:p>
    <w:p w14:paraId="665860D2" w14:textId="77777777" w:rsidR="00B33BD5" w:rsidRPr="00561B0B" w:rsidRDefault="00B33BD5" w:rsidP="005319C6">
      <w:pPr>
        <w:pStyle w:val="textecourantcorps11noir"/>
        <w:jc w:val="both"/>
        <w:rPr>
          <w:color w:val="000000" w:themeColor="text1"/>
        </w:rPr>
      </w:pPr>
    </w:p>
    <w:p w14:paraId="3171B1F7" w14:textId="67B7E03F" w:rsidR="00B33BD5" w:rsidRPr="00561B0B" w:rsidRDefault="00B33BD5" w:rsidP="00B33BD5">
      <w:pPr>
        <w:rPr>
          <w:rFonts w:ascii="Arial" w:hAnsi="Arial" w:cs="Arial"/>
          <w:b/>
          <w:bCs/>
          <w:color w:val="5B9BD5" w:themeColor="accent1"/>
          <w:sz w:val="20"/>
          <w:szCs w:val="20"/>
        </w:rPr>
      </w:pPr>
      <w:r w:rsidRPr="00561B0B">
        <w:rPr>
          <w:rFonts w:ascii="Arial" w:hAnsi="Arial" w:cs="Arial"/>
          <w:b/>
          <w:bCs/>
          <w:color w:val="5B9BD5" w:themeColor="accent1"/>
          <w:sz w:val="20"/>
          <w:szCs w:val="20"/>
        </w:rPr>
        <w:t>Une échelle de notation pour l’évaluation de l’interdisciplinarité est fournie</w:t>
      </w:r>
      <w:r w:rsidR="00EB66A2">
        <w:rPr>
          <w:rFonts w:ascii="Arial" w:hAnsi="Arial" w:cs="Arial"/>
          <w:b/>
          <w:bCs/>
          <w:color w:val="5B9BD5" w:themeColor="accent1"/>
          <w:sz w:val="20"/>
          <w:szCs w:val="20"/>
        </w:rPr>
        <w:t xml:space="preserve"> aux évaluateurs</w:t>
      </w:r>
      <w:r w:rsidR="00997DED">
        <w:rPr>
          <w:rFonts w:ascii="Arial" w:hAnsi="Arial" w:cs="Arial"/>
          <w:b/>
          <w:bCs/>
          <w:color w:val="5B9BD5" w:themeColor="accent1"/>
          <w:sz w:val="20"/>
          <w:szCs w:val="20"/>
        </w:rPr>
        <w:t> :</w:t>
      </w:r>
    </w:p>
    <w:p w14:paraId="71C50F4B" w14:textId="77777777" w:rsidR="00B33BD5" w:rsidRPr="0087208F" w:rsidRDefault="00B33BD5" w:rsidP="00B33BD5">
      <w:pPr>
        <w:rPr>
          <w:rFonts w:ascii="Arial" w:hAnsi="Arial" w:cs="Arial"/>
          <w:i/>
          <w:iCs/>
          <w:sz w:val="20"/>
          <w:szCs w:val="20"/>
          <w:highlight w:val="yellow"/>
        </w:rPr>
      </w:pPr>
    </w:p>
    <w:tbl>
      <w:tblPr>
        <w:tblW w:w="106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80" w:firstRow="0" w:lastRow="0" w:firstColumn="1" w:lastColumn="0" w:noHBand="1" w:noVBand="1"/>
      </w:tblPr>
      <w:tblGrid>
        <w:gridCol w:w="562"/>
        <w:gridCol w:w="10060"/>
      </w:tblGrid>
      <w:tr w:rsidR="00B33BD5" w:rsidRPr="00AE744E" w14:paraId="5622D663" w14:textId="77777777" w:rsidTr="00B33BD5">
        <w:trPr>
          <w:trHeight w:val="279"/>
          <w:jc w:val="center"/>
        </w:trPr>
        <w:tc>
          <w:tcPr>
            <w:tcW w:w="562" w:type="dxa"/>
            <w:tcBorders>
              <w:top w:val="single" w:sz="4" w:space="0" w:color="auto"/>
              <w:left w:val="single" w:sz="4" w:space="0" w:color="auto"/>
              <w:bottom w:val="single" w:sz="4" w:space="0" w:color="auto"/>
              <w:right w:val="single" w:sz="4" w:space="0" w:color="auto"/>
            </w:tcBorders>
            <w:hideMark/>
          </w:tcPr>
          <w:p w14:paraId="2FE8A3C9" w14:textId="77777777" w:rsidR="00B33BD5" w:rsidRPr="00AE744E" w:rsidRDefault="00B33BD5" w:rsidP="00D95A65">
            <w:pPr>
              <w:rPr>
                <w:rFonts w:ascii="Arial" w:hAnsi="Arial" w:cs="Arial"/>
                <w:i/>
                <w:iCs/>
                <w:color w:val="5B9BD5" w:themeColor="accent1"/>
                <w:sz w:val="20"/>
                <w:szCs w:val="20"/>
              </w:rPr>
            </w:pPr>
            <w:r w:rsidRPr="00AE744E">
              <w:rPr>
                <w:rFonts w:ascii="Arial" w:hAnsi="Arial" w:cs="Arial"/>
                <w:i/>
                <w:iCs/>
                <w:color w:val="5B9BD5" w:themeColor="accent1"/>
                <w:sz w:val="20"/>
                <w:szCs w:val="20"/>
              </w:rPr>
              <w:t>A</w:t>
            </w:r>
          </w:p>
        </w:tc>
        <w:tc>
          <w:tcPr>
            <w:tcW w:w="10060" w:type="dxa"/>
            <w:tcBorders>
              <w:top w:val="single" w:sz="4" w:space="0" w:color="auto"/>
              <w:left w:val="single" w:sz="4" w:space="0" w:color="auto"/>
              <w:bottom w:val="single" w:sz="4" w:space="0" w:color="auto"/>
              <w:right w:val="single" w:sz="4" w:space="0" w:color="auto"/>
            </w:tcBorders>
            <w:hideMark/>
          </w:tcPr>
          <w:p w14:paraId="0AE03375" w14:textId="77777777" w:rsidR="00B33BD5" w:rsidRPr="00AE744E" w:rsidRDefault="00B33BD5" w:rsidP="00D95A65">
            <w:pPr>
              <w:rPr>
                <w:rFonts w:ascii="Arial" w:hAnsi="Arial" w:cs="Arial"/>
                <w:i/>
                <w:iCs/>
                <w:color w:val="5B9BD5" w:themeColor="accent1"/>
                <w:sz w:val="20"/>
                <w:szCs w:val="20"/>
              </w:rPr>
            </w:pPr>
            <w:r>
              <w:rPr>
                <w:rFonts w:ascii="Arial" w:hAnsi="Arial" w:cs="Arial"/>
                <w:i/>
                <w:iCs/>
                <w:color w:val="5B9BD5" w:themeColor="accent1"/>
                <w:sz w:val="20"/>
                <w:szCs w:val="20"/>
              </w:rPr>
              <w:t>Interdisciplinarité très forte : disciplines éloignées (2 ou 3 domaines ERC différents LS, PE et SHS) avec réelle hybridation des méthodes</w:t>
            </w:r>
          </w:p>
        </w:tc>
      </w:tr>
      <w:tr w:rsidR="00B33BD5" w:rsidRPr="00AE744E" w14:paraId="7C454704" w14:textId="77777777" w:rsidTr="00B33BD5">
        <w:trPr>
          <w:trHeight w:val="279"/>
          <w:jc w:val="center"/>
        </w:trPr>
        <w:tc>
          <w:tcPr>
            <w:tcW w:w="562" w:type="dxa"/>
            <w:tcBorders>
              <w:top w:val="single" w:sz="4" w:space="0" w:color="auto"/>
              <w:left w:val="single" w:sz="4" w:space="0" w:color="auto"/>
              <w:bottom w:val="single" w:sz="4" w:space="0" w:color="auto"/>
              <w:right w:val="single" w:sz="4" w:space="0" w:color="auto"/>
            </w:tcBorders>
            <w:hideMark/>
          </w:tcPr>
          <w:p w14:paraId="1187675D" w14:textId="77777777" w:rsidR="00B33BD5" w:rsidRPr="00AE744E" w:rsidRDefault="00B33BD5" w:rsidP="00D95A65">
            <w:pPr>
              <w:rPr>
                <w:rFonts w:ascii="Arial" w:hAnsi="Arial" w:cs="Arial"/>
                <w:i/>
                <w:iCs/>
                <w:color w:val="5B9BD5" w:themeColor="accent1"/>
                <w:sz w:val="20"/>
                <w:szCs w:val="20"/>
              </w:rPr>
            </w:pPr>
            <w:r>
              <w:rPr>
                <w:rFonts w:ascii="Arial" w:hAnsi="Arial" w:cs="Arial"/>
                <w:i/>
                <w:iCs/>
                <w:color w:val="5B9BD5" w:themeColor="accent1"/>
                <w:sz w:val="20"/>
                <w:szCs w:val="20"/>
              </w:rPr>
              <w:t>B</w:t>
            </w:r>
          </w:p>
        </w:tc>
        <w:tc>
          <w:tcPr>
            <w:tcW w:w="10060" w:type="dxa"/>
            <w:tcBorders>
              <w:top w:val="single" w:sz="4" w:space="0" w:color="auto"/>
              <w:left w:val="single" w:sz="4" w:space="0" w:color="auto"/>
              <w:bottom w:val="single" w:sz="4" w:space="0" w:color="auto"/>
              <w:right w:val="single" w:sz="4" w:space="0" w:color="auto"/>
            </w:tcBorders>
            <w:hideMark/>
          </w:tcPr>
          <w:p w14:paraId="129514A2" w14:textId="77777777" w:rsidR="00B33BD5" w:rsidRPr="00AE744E" w:rsidRDefault="00B33BD5" w:rsidP="00D95A65">
            <w:pPr>
              <w:rPr>
                <w:rFonts w:ascii="Arial" w:hAnsi="Arial" w:cs="Arial"/>
                <w:i/>
                <w:iCs/>
                <w:color w:val="5B9BD5" w:themeColor="accent1"/>
                <w:sz w:val="20"/>
                <w:szCs w:val="20"/>
              </w:rPr>
            </w:pPr>
            <w:r>
              <w:rPr>
                <w:rFonts w:ascii="Arial" w:hAnsi="Arial" w:cs="Arial"/>
                <w:i/>
                <w:iCs/>
                <w:color w:val="5B9BD5" w:themeColor="accent1"/>
                <w:sz w:val="20"/>
                <w:szCs w:val="20"/>
              </w:rPr>
              <w:t>Interdisciplinarité forte :  disciplines proches (même domaine ERC LS, PE ou SHS) avec réelle hybridation des méthodes</w:t>
            </w:r>
          </w:p>
        </w:tc>
      </w:tr>
      <w:tr w:rsidR="00B33BD5" w:rsidRPr="00AE744E" w14:paraId="2A0F2A81" w14:textId="77777777" w:rsidTr="00B33BD5">
        <w:trPr>
          <w:jc w:val="center"/>
        </w:trPr>
        <w:tc>
          <w:tcPr>
            <w:tcW w:w="562" w:type="dxa"/>
            <w:tcBorders>
              <w:top w:val="single" w:sz="4" w:space="0" w:color="auto"/>
              <w:left w:val="single" w:sz="4" w:space="0" w:color="auto"/>
              <w:bottom w:val="single" w:sz="4" w:space="0" w:color="auto"/>
              <w:right w:val="single" w:sz="4" w:space="0" w:color="auto"/>
            </w:tcBorders>
            <w:hideMark/>
          </w:tcPr>
          <w:p w14:paraId="08C25F30" w14:textId="77777777" w:rsidR="00B33BD5" w:rsidRPr="00AE744E" w:rsidRDefault="00B33BD5" w:rsidP="00D95A65">
            <w:pPr>
              <w:rPr>
                <w:rFonts w:ascii="Arial" w:hAnsi="Arial" w:cs="Arial"/>
                <w:i/>
                <w:iCs/>
                <w:color w:val="5B9BD5" w:themeColor="accent1"/>
                <w:sz w:val="20"/>
                <w:szCs w:val="20"/>
              </w:rPr>
            </w:pPr>
            <w:r>
              <w:rPr>
                <w:rFonts w:ascii="Arial" w:hAnsi="Arial" w:cs="Arial"/>
                <w:i/>
                <w:iCs/>
                <w:color w:val="5B9BD5" w:themeColor="accent1"/>
                <w:sz w:val="20"/>
                <w:szCs w:val="20"/>
              </w:rPr>
              <w:t>C</w:t>
            </w:r>
          </w:p>
        </w:tc>
        <w:tc>
          <w:tcPr>
            <w:tcW w:w="10060" w:type="dxa"/>
            <w:tcBorders>
              <w:top w:val="single" w:sz="4" w:space="0" w:color="auto"/>
              <w:left w:val="single" w:sz="4" w:space="0" w:color="auto"/>
              <w:bottom w:val="single" w:sz="4" w:space="0" w:color="auto"/>
              <w:right w:val="single" w:sz="4" w:space="0" w:color="auto"/>
            </w:tcBorders>
            <w:hideMark/>
          </w:tcPr>
          <w:p w14:paraId="23CA7C4C" w14:textId="77777777" w:rsidR="00B33BD5" w:rsidRPr="00AE744E" w:rsidRDefault="00B33BD5" w:rsidP="00D95A65">
            <w:pPr>
              <w:rPr>
                <w:rFonts w:ascii="Arial" w:hAnsi="Arial" w:cs="Arial"/>
                <w:i/>
                <w:iCs/>
                <w:color w:val="5B9BD5" w:themeColor="accent1"/>
                <w:sz w:val="20"/>
                <w:szCs w:val="20"/>
              </w:rPr>
            </w:pPr>
            <w:r>
              <w:rPr>
                <w:rFonts w:ascii="Arial" w:hAnsi="Arial" w:cs="Arial"/>
                <w:i/>
                <w:iCs/>
                <w:color w:val="5B9BD5" w:themeColor="accent1"/>
                <w:sz w:val="20"/>
                <w:szCs w:val="20"/>
              </w:rPr>
              <w:t>Interdisciplinarité moyenne :  disciplines éloignées (2 ou 3 domaines ERC différents LS, PE et SHS) sans réelle hybridation des méthodes (juxtaposition des apports disciplinaires autour d’un même objet de recherche)</w:t>
            </w:r>
          </w:p>
        </w:tc>
      </w:tr>
      <w:tr w:rsidR="00B33BD5" w:rsidRPr="00AE744E" w14:paraId="35871F1B" w14:textId="77777777" w:rsidTr="00B33BD5">
        <w:trPr>
          <w:jc w:val="center"/>
        </w:trPr>
        <w:tc>
          <w:tcPr>
            <w:tcW w:w="562" w:type="dxa"/>
            <w:tcBorders>
              <w:top w:val="single" w:sz="4" w:space="0" w:color="auto"/>
              <w:left w:val="single" w:sz="4" w:space="0" w:color="auto"/>
              <w:bottom w:val="single" w:sz="4" w:space="0" w:color="auto"/>
              <w:right w:val="single" w:sz="4" w:space="0" w:color="auto"/>
            </w:tcBorders>
            <w:hideMark/>
          </w:tcPr>
          <w:p w14:paraId="22DE67DD" w14:textId="77777777" w:rsidR="00B33BD5" w:rsidRPr="00AE744E" w:rsidRDefault="00B33BD5" w:rsidP="00D95A65">
            <w:pPr>
              <w:rPr>
                <w:rFonts w:ascii="Arial" w:hAnsi="Arial" w:cs="Arial"/>
                <w:i/>
                <w:iCs/>
                <w:color w:val="5B9BD5" w:themeColor="accent1"/>
                <w:sz w:val="20"/>
                <w:szCs w:val="20"/>
              </w:rPr>
            </w:pPr>
            <w:r>
              <w:rPr>
                <w:rFonts w:ascii="Arial" w:hAnsi="Arial" w:cs="Arial"/>
                <w:i/>
                <w:iCs/>
                <w:color w:val="5B9BD5" w:themeColor="accent1"/>
                <w:sz w:val="20"/>
                <w:szCs w:val="20"/>
              </w:rPr>
              <w:t>D</w:t>
            </w:r>
          </w:p>
        </w:tc>
        <w:tc>
          <w:tcPr>
            <w:tcW w:w="10060" w:type="dxa"/>
            <w:tcBorders>
              <w:top w:val="single" w:sz="4" w:space="0" w:color="auto"/>
              <w:left w:val="single" w:sz="4" w:space="0" w:color="auto"/>
              <w:bottom w:val="single" w:sz="4" w:space="0" w:color="auto"/>
              <w:right w:val="single" w:sz="4" w:space="0" w:color="auto"/>
            </w:tcBorders>
            <w:hideMark/>
          </w:tcPr>
          <w:p w14:paraId="49434A53" w14:textId="77777777" w:rsidR="00B33BD5" w:rsidRPr="00AE744E" w:rsidRDefault="00B33BD5" w:rsidP="00D95A65">
            <w:pPr>
              <w:rPr>
                <w:rFonts w:ascii="Arial" w:hAnsi="Arial" w:cs="Arial"/>
                <w:i/>
                <w:iCs/>
                <w:color w:val="5B9BD5" w:themeColor="accent1"/>
                <w:sz w:val="20"/>
                <w:szCs w:val="20"/>
              </w:rPr>
            </w:pPr>
            <w:r>
              <w:rPr>
                <w:rFonts w:ascii="Arial" w:hAnsi="Arial" w:cs="Arial"/>
                <w:i/>
                <w:iCs/>
                <w:color w:val="5B9BD5" w:themeColor="accent1"/>
                <w:sz w:val="20"/>
                <w:szCs w:val="20"/>
              </w:rPr>
              <w:t>Interdisciplinarité faible : disciplines proches (même domaine ERC LS, PE ou SHS) sans réelle hybridation des méthodes (juxtaposition des apports disciplinaires autour d’un même objet de recherche)</w:t>
            </w:r>
          </w:p>
        </w:tc>
      </w:tr>
      <w:tr w:rsidR="00B33BD5" w:rsidRPr="00AE744E" w14:paraId="6F43A4AF" w14:textId="77777777" w:rsidTr="00B33BD5">
        <w:trPr>
          <w:jc w:val="center"/>
        </w:trPr>
        <w:tc>
          <w:tcPr>
            <w:tcW w:w="562" w:type="dxa"/>
            <w:tcBorders>
              <w:top w:val="single" w:sz="4" w:space="0" w:color="auto"/>
              <w:left w:val="single" w:sz="4" w:space="0" w:color="auto"/>
              <w:bottom w:val="single" w:sz="4" w:space="0" w:color="auto"/>
              <w:right w:val="single" w:sz="4" w:space="0" w:color="auto"/>
            </w:tcBorders>
            <w:hideMark/>
          </w:tcPr>
          <w:p w14:paraId="1BC11731" w14:textId="77777777" w:rsidR="00B33BD5" w:rsidRPr="00AE744E" w:rsidRDefault="00B33BD5" w:rsidP="00D95A65">
            <w:pPr>
              <w:rPr>
                <w:rFonts w:ascii="Arial" w:hAnsi="Arial" w:cs="Arial"/>
                <w:i/>
                <w:iCs/>
                <w:color w:val="5B9BD5" w:themeColor="accent1"/>
                <w:sz w:val="20"/>
                <w:szCs w:val="20"/>
              </w:rPr>
            </w:pPr>
            <w:r>
              <w:rPr>
                <w:rFonts w:ascii="Arial" w:hAnsi="Arial" w:cs="Arial"/>
                <w:i/>
                <w:iCs/>
                <w:color w:val="5B9BD5" w:themeColor="accent1"/>
                <w:sz w:val="20"/>
                <w:szCs w:val="20"/>
              </w:rPr>
              <w:t>E</w:t>
            </w:r>
          </w:p>
        </w:tc>
        <w:tc>
          <w:tcPr>
            <w:tcW w:w="10060" w:type="dxa"/>
            <w:tcBorders>
              <w:top w:val="single" w:sz="4" w:space="0" w:color="auto"/>
              <w:left w:val="single" w:sz="4" w:space="0" w:color="auto"/>
              <w:bottom w:val="single" w:sz="4" w:space="0" w:color="auto"/>
              <w:right w:val="single" w:sz="4" w:space="0" w:color="auto"/>
            </w:tcBorders>
            <w:hideMark/>
          </w:tcPr>
          <w:p w14:paraId="59A3781C" w14:textId="77777777" w:rsidR="00B33BD5" w:rsidRPr="00AE744E" w:rsidRDefault="00B33BD5" w:rsidP="00D95A65">
            <w:pPr>
              <w:rPr>
                <w:rFonts w:ascii="Arial" w:hAnsi="Arial" w:cs="Arial"/>
                <w:i/>
                <w:iCs/>
                <w:color w:val="5B9BD5" w:themeColor="accent1"/>
                <w:sz w:val="20"/>
                <w:szCs w:val="20"/>
              </w:rPr>
            </w:pPr>
            <w:r>
              <w:rPr>
                <w:rFonts w:ascii="Arial" w:hAnsi="Arial" w:cs="Arial"/>
                <w:i/>
                <w:iCs/>
                <w:color w:val="5B9BD5" w:themeColor="accent1"/>
                <w:sz w:val="20"/>
                <w:szCs w:val="20"/>
              </w:rPr>
              <w:t>Absence d’interdisciplinarité</w:t>
            </w:r>
          </w:p>
        </w:tc>
      </w:tr>
    </w:tbl>
    <w:p w14:paraId="4A6F7894" w14:textId="77777777" w:rsidR="00B33BD5" w:rsidRPr="005319C6" w:rsidRDefault="00B33BD5" w:rsidP="005319C6">
      <w:pPr>
        <w:pStyle w:val="textecourantcorps11noir"/>
        <w:jc w:val="both"/>
        <w:rPr>
          <w:color w:val="000000" w:themeColor="text1"/>
        </w:rPr>
      </w:pPr>
    </w:p>
    <w:p w14:paraId="30D76F99" w14:textId="6C0B158F" w:rsidR="005319C6" w:rsidRPr="005319C6" w:rsidRDefault="00195C4E" w:rsidP="005319C6">
      <w:pPr>
        <w:pStyle w:val="textecourantcorps11noir"/>
        <w:jc w:val="both"/>
        <w:rPr>
          <w:color w:val="000000" w:themeColor="text1"/>
        </w:rPr>
      </w:pPr>
      <w:r>
        <w:rPr>
          <w:color w:val="000000" w:themeColor="text1"/>
        </w:rPr>
        <w:t>Une</w:t>
      </w:r>
      <w:r w:rsidR="005319C6" w:rsidRPr="005319C6">
        <w:rPr>
          <w:color w:val="000000" w:themeColor="text1"/>
        </w:rPr>
        <w:t xml:space="preserve"> attention sera portée tout particulièrement sur les éléments suivants qui devront apparaître dans la candidature :</w:t>
      </w:r>
    </w:p>
    <w:p w14:paraId="77019500" w14:textId="77777777" w:rsidR="005319C6" w:rsidRPr="005319C6" w:rsidRDefault="005319C6" w:rsidP="005319C6">
      <w:pPr>
        <w:pStyle w:val="textecourantcorps11noir"/>
        <w:ind w:left="720"/>
        <w:jc w:val="both"/>
        <w:rPr>
          <w:color w:val="000000" w:themeColor="text1"/>
        </w:rPr>
      </w:pPr>
      <w:r w:rsidRPr="005319C6">
        <w:rPr>
          <w:color w:val="000000" w:themeColor="text1"/>
        </w:rPr>
        <w:t xml:space="preserve">- </w:t>
      </w:r>
      <w:r w:rsidR="0053716C" w:rsidRPr="005319C6">
        <w:rPr>
          <w:color w:val="000000" w:themeColor="text1"/>
        </w:rPr>
        <w:t>pertinence de la combinaison des disciplines mobilisées,</w:t>
      </w:r>
    </w:p>
    <w:p w14:paraId="131280BA" w14:textId="77777777" w:rsidR="005319C6" w:rsidRPr="005319C6" w:rsidRDefault="005319C6" w:rsidP="005319C6">
      <w:pPr>
        <w:pStyle w:val="textecourantcorps11noir"/>
        <w:ind w:left="720"/>
        <w:jc w:val="both"/>
        <w:rPr>
          <w:color w:val="000000" w:themeColor="text1"/>
        </w:rPr>
      </w:pPr>
      <w:r w:rsidRPr="005319C6">
        <w:rPr>
          <w:color w:val="000000" w:themeColor="text1"/>
        </w:rPr>
        <w:t xml:space="preserve">- </w:t>
      </w:r>
      <w:r w:rsidR="0053716C" w:rsidRPr="005319C6">
        <w:rPr>
          <w:color w:val="000000" w:themeColor="text1"/>
        </w:rPr>
        <w:t>approches complémentaires et intégrées,</w:t>
      </w:r>
    </w:p>
    <w:p w14:paraId="53D69DE3" w14:textId="77777777" w:rsidR="005319C6" w:rsidRPr="005319C6" w:rsidRDefault="005319C6" w:rsidP="005319C6">
      <w:pPr>
        <w:pStyle w:val="textecourantcorps11noir"/>
        <w:ind w:left="720"/>
        <w:jc w:val="both"/>
        <w:rPr>
          <w:color w:val="000000" w:themeColor="text1"/>
        </w:rPr>
      </w:pPr>
      <w:r w:rsidRPr="005319C6">
        <w:rPr>
          <w:color w:val="000000" w:themeColor="text1"/>
        </w:rPr>
        <w:t xml:space="preserve">- </w:t>
      </w:r>
      <w:r w:rsidR="0053716C" w:rsidRPr="005319C6">
        <w:rPr>
          <w:color w:val="000000" w:themeColor="text1"/>
        </w:rPr>
        <w:t>vision commune sur une mission partagée</w:t>
      </w:r>
      <w:r w:rsidR="00644380" w:rsidRPr="005319C6">
        <w:rPr>
          <w:color w:val="000000" w:themeColor="text1"/>
        </w:rPr>
        <w:t xml:space="preserve"> autour d’un même objet,</w:t>
      </w:r>
    </w:p>
    <w:p w14:paraId="0E586BD5" w14:textId="6BCE6B3A" w:rsidR="00997DED" w:rsidRDefault="005319C6" w:rsidP="00997DED">
      <w:pPr>
        <w:pStyle w:val="textecourantcorps11noir"/>
        <w:ind w:left="720"/>
        <w:jc w:val="both"/>
        <w:rPr>
          <w:color w:val="000000" w:themeColor="text1"/>
        </w:rPr>
      </w:pPr>
      <w:r w:rsidRPr="005319C6">
        <w:rPr>
          <w:color w:val="000000" w:themeColor="text1"/>
        </w:rPr>
        <w:t xml:space="preserve">- </w:t>
      </w:r>
      <w:r w:rsidR="00736355" w:rsidRPr="005319C6">
        <w:rPr>
          <w:color w:val="000000" w:themeColor="text1"/>
        </w:rPr>
        <w:t xml:space="preserve">ambition d’innovation </w:t>
      </w:r>
      <w:r w:rsidR="0097317B" w:rsidRPr="005319C6">
        <w:rPr>
          <w:color w:val="000000" w:themeColor="text1"/>
        </w:rPr>
        <w:t xml:space="preserve">à long terme </w:t>
      </w:r>
      <w:r w:rsidR="00736355" w:rsidRPr="005319C6">
        <w:rPr>
          <w:color w:val="000000" w:themeColor="text1"/>
        </w:rPr>
        <w:t>dans cha</w:t>
      </w:r>
      <w:r w:rsidR="0097317B" w:rsidRPr="005319C6">
        <w:rPr>
          <w:color w:val="000000" w:themeColor="text1"/>
        </w:rPr>
        <w:t>cune des</w:t>
      </w:r>
      <w:r w:rsidR="00736355" w:rsidRPr="005319C6">
        <w:rPr>
          <w:color w:val="000000" w:themeColor="text1"/>
        </w:rPr>
        <w:t xml:space="preserve"> discipline</w:t>
      </w:r>
      <w:r w:rsidR="0097317B" w:rsidRPr="005319C6">
        <w:rPr>
          <w:color w:val="000000" w:themeColor="text1"/>
        </w:rPr>
        <w:t>s</w:t>
      </w:r>
      <w:r w:rsidR="00736355" w:rsidRPr="005319C6">
        <w:rPr>
          <w:color w:val="000000" w:themeColor="text1"/>
        </w:rPr>
        <w:t xml:space="preserve"> impliquée</w:t>
      </w:r>
      <w:r w:rsidR="0097317B" w:rsidRPr="005319C6">
        <w:rPr>
          <w:color w:val="000000" w:themeColor="text1"/>
        </w:rPr>
        <w:t>s</w:t>
      </w:r>
      <w:r w:rsidR="00997DED">
        <w:rPr>
          <w:color w:val="000000" w:themeColor="text1"/>
        </w:rPr>
        <w:t>,</w:t>
      </w:r>
    </w:p>
    <w:p w14:paraId="0E5656B5" w14:textId="0046EDF6" w:rsidR="00997DED" w:rsidRPr="005319C6" w:rsidRDefault="00997DED" w:rsidP="00195C4E">
      <w:pPr>
        <w:pStyle w:val="textecourantcorps11noir"/>
        <w:ind w:left="720"/>
        <w:jc w:val="both"/>
        <w:rPr>
          <w:color w:val="000000" w:themeColor="text1"/>
        </w:rPr>
      </w:pPr>
      <w:r>
        <w:rPr>
          <w:color w:val="000000" w:themeColor="text1"/>
        </w:rPr>
        <w:t>- a</w:t>
      </w:r>
      <w:r w:rsidRPr="00997DED">
        <w:rPr>
          <w:color w:val="000000" w:themeColor="text1"/>
        </w:rPr>
        <w:t>ttention portée aux défis sociétaux portés par UB : aspects éthiques ; sciences ouvertes ; transitions environnementale</w:t>
      </w:r>
      <w:r>
        <w:rPr>
          <w:color w:val="000000" w:themeColor="text1"/>
        </w:rPr>
        <w:t>s.</w:t>
      </w:r>
    </w:p>
    <w:p w14:paraId="20963048" w14:textId="77777777" w:rsidR="0053716C" w:rsidRDefault="0053716C" w:rsidP="0053716C">
      <w:pPr>
        <w:pStyle w:val="txtlistec11noir"/>
        <w:ind w:left="644"/>
        <w:jc w:val="both"/>
      </w:pPr>
    </w:p>
    <w:p w14:paraId="04FE2D17" w14:textId="36A27D6E" w:rsidR="004F33B6" w:rsidRDefault="001A6BA5">
      <w:pPr>
        <w:pStyle w:val="txtlistec11noir"/>
        <w:numPr>
          <w:ilvl w:val="0"/>
          <w:numId w:val="2"/>
        </w:numPr>
        <w:jc w:val="both"/>
      </w:pPr>
      <w:r>
        <w:t>Thématiques scientifiques</w:t>
      </w:r>
    </w:p>
    <w:p w14:paraId="2614783D" w14:textId="77777777" w:rsidR="004F33B6" w:rsidRDefault="001A6BA5">
      <w:pPr>
        <w:pStyle w:val="textecourantcorps11noir"/>
        <w:jc w:val="both"/>
      </w:pPr>
      <w:r>
        <w:t>Toutes les thématiques scientifiques sont concernées par l’appel à projets.</w:t>
      </w:r>
    </w:p>
    <w:p w14:paraId="7A558E6E" w14:textId="77777777" w:rsidR="004F33B6" w:rsidRDefault="001A6BA5">
      <w:pPr>
        <w:pStyle w:val="textecourantcorps11noir"/>
        <w:jc w:val="both"/>
      </w:pPr>
      <w:r>
        <w:t xml:space="preserve">Les chercheurs/enseignants-chercheurs peuvent identifier des experts de toutes disciplines sur toute l’université dont ils auraient besoin pour leur projet en utilisant </w:t>
      </w:r>
      <w:hyperlink r:id="rId14" w:anchor="/" w:tooltip="https://thehub-bordeaux.fr/#/" w:history="1">
        <w:r>
          <w:rPr>
            <w:rStyle w:val="Lienhypertexte"/>
            <w:i/>
            <w:iCs/>
          </w:rPr>
          <w:t>The HUB</w:t>
        </w:r>
        <w:r>
          <w:rPr>
            <w:rStyle w:val="Lienhypertexte"/>
          </w:rPr>
          <w:t>.</w:t>
        </w:r>
      </w:hyperlink>
    </w:p>
    <w:p w14:paraId="3F45FCBC" w14:textId="77777777" w:rsidR="004F33B6" w:rsidRDefault="004F33B6">
      <w:pPr>
        <w:pStyle w:val="txtlistec11noir"/>
        <w:ind w:left="360" w:hanging="360"/>
        <w:jc w:val="both"/>
      </w:pPr>
    </w:p>
    <w:p w14:paraId="410EFFEF" w14:textId="77777777" w:rsidR="00195C4E" w:rsidRDefault="00195C4E">
      <w:pPr>
        <w:pStyle w:val="txtlistec11noir"/>
        <w:ind w:left="360" w:hanging="360"/>
        <w:jc w:val="both"/>
      </w:pPr>
    </w:p>
    <w:p w14:paraId="7AFD8BFD" w14:textId="77777777" w:rsidR="004F33B6" w:rsidRDefault="001A6BA5">
      <w:pPr>
        <w:pStyle w:val="txtlistec11noir"/>
        <w:numPr>
          <w:ilvl w:val="0"/>
          <w:numId w:val="2"/>
        </w:numPr>
        <w:jc w:val="both"/>
      </w:pPr>
      <w:r>
        <w:lastRenderedPageBreak/>
        <w:t>Budget de l’appel à projets</w:t>
      </w:r>
    </w:p>
    <w:p w14:paraId="6BF064FD" w14:textId="28A32B1D" w:rsidR="004F33B6" w:rsidRPr="00606BA8" w:rsidRDefault="001A6BA5">
      <w:pPr>
        <w:pStyle w:val="textecourantcorps11noir"/>
        <w:jc w:val="both"/>
      </w:pPr>
      <w:r>
        <w:t xml:space="preserve">L’appel à projets </w:t>
      </w:r>
      <w:r w:rsidR="009B407D">
        <w:t>202</w:t>
      </w:r>
      <w:r w:rsidR="006F178A">
        <w:t>7</w:t>
      </w:r>
      <w:r w:rsidR="009B407D">
        <w:t xml:space="preserve"> </w:t>
      </w:r>
      <w:r>
        <w:t xml:space="preserve">est doté d’un budget total </w:t>
      </w:r>
      <w:r w:rsidRPr="00606BA8">
        <w:t>de 1</w:t>
      </w:r>
      <w:r w:rsidR="001F78CF" w:rsidRPr="00606BA8">
        <w:t>,5</w:t>
      </w:r>
      <w:r w:rsidRPr="00606BA8">
        <w:t xml:space="preserve"> million d’euros.</w:t>
      </w:r>
    </w:p>
    <w:p w14:paraId="005F3653" w14:textId="39D9049A" w:rsidR="009B407D" w:rsidRDefault="009B407D">
      <w:pPr>
        <w:pStyle w:val="textecourantcorps11noir"/>
        <w:jc w:val="both"/>
      </w:pPr>
      <w:r w:rsidRPr="00606BA8">
        <w:t xml:space="preserve">Une vingtaine de projets, allant </w:t>
      </w:r>
      <w:r w:rsidRPr="00195C4E">
        <w:rPr>
          <w:b/>
          <w:bCs/>
        </w:rPr>
        <w:t>de 20</w:t>
      </w:r>
      <w:r w:rsidR="006D0D1D" w:rsidRPr="00195C4E">
        <w:rPr>
          <w:b/>
          <w:bCs/>
        </w:rPr>
        <w:t xml:space="preserve"> </w:t>
      </w:r>
      <w:r w:rsidRPr="00195C4E">
        <w:rPr>
          <w:b/>
          <w:bCs/>
        </w:rPr>
        <w:t>à 1</w:t>
      </w:r>
      <w:r w:rsidR="00D77716" w:rsidRPr="00195C4E">
        <w:rPr>
          <w:b/>
          <w:bCs/>
        </w:rPr>
        <w:t>00</w:t>
      </w:r>
      <w:r w:rsidR="006D0D1D" w:rsidRPr="00195C4E">
        <w:rPr>
          <w:b/>
          <w:bCs/>
        </w:rPr>
        <w:t xml:space="preserve"> </w:t>
      </w:r>
      <w:r w:rsidR="006C2FA9" w:rsidRPr="00195C4E">
        <w:rPr>
          <w:b/>
          <w:bCs/>
        </w:rPr>
        <w:t>k€</w:t>
      </w:r>
      <w:r w:rsidRPr="00606BA8">
        <w:t>, pourraient</w:t>
      </w:r>
      <w:r w:rsidRPr="009B407D">
        <w:t xml:space="preserve"> être soutenus</w:t>
      </w:r>
      <w:r w:rsidR="00EB66A2">
        <w:t>. L</w:t>
      </w:r>
      <w:r w:rsidRPr="009B407D">
        <w:t>a somme maximale devra être justifiée par l’envergure du projet et la taille du consortium, notamment le nombre de départements de recherche impliqués.</w:t>
      </w:r>
    </w:p>
    <w:p w14:paraId="0D8295E4" w14:textId="146F1B38" w:rsidR="004F33B6" w:rsidRDefault="001A6BA5">
      <w:pPr>
        <w:pStyle w:val="textecourantcorps11noir"/>
        <w:jc w:val="both"/>
        <w:rPr>
          <w:b/>
          <w:bCs/>
        </w:rPr>
      </w:pPr>
      <w:r>
        <w:rPr>
          <w:b/>
          <w:bCs/>
        </w:rPr>
        <w:t>La durée des projets est de 2</w:t>
      </w:r>
      <w:r w:rsidR="005D5244">
        <w:rPr>
          <w:b/>
          <w:bCs/>
        </w:rPr>
        <w:t>8</w:t>
      </w:r>
      <w:r>
        <w:rPr>
          <w:b/>
          <w:bCs/>
        </w:rPr>
        <w:t xml:space="preserve"> mois</w:t>
      </w:r>
      <w:r w:rsidR="00F82987">
        <w:rPr>
          <w:b/>
          <w:bCs/>
        </w:rPr>
        <w:t xml:space="preserve"> (période d’éligibilité des dépenses du </w:t>
      </w:r>
      <w:r w:rsidR="00F82987" w:rsidRPr="00713247">
        <w:rPr>
          <w:rStyle w:val="object"/>
          <w:b/>
          <w:bCs/>
        </w:rPr>
        <w:t>01/09/202</w:t>
      </w:r>
      <w:r w:rsidR="006F178A">
        <w:rPr>
          <w:rStyle w:val="object"/>
          <w:b/>
          <w:bCs/>
        </w:rPr>
        <w:t>7</w:t>
      </w:r>
      <w:r w:rsidR="00F82987" w:rsidRPr="00713247">
        <w:rPr>
          <w:rStyle w:val="object"/>
          <w:b/>
          <w:bCs/>
        </w:rPr>
        <w:t xml:space="preserve"> </w:t>
      </w:r>
      <w:r w:rsidR="00F82987" w:rsidRPr="00713247">
        <w:rPr>
          <w:b/>
          <w:bCs/>
        </w:rPr>
        <w:t xml:space="preserve">au </w:t>
      </w:r>
      <w:r w:rsidR="00F82987" w:rsidRPr="00713247">
        <w:rPr>
          <w:rStyle w:val="object"/>
          <w:b/>
          <w:bCs/>
        </w:rPr>
        <w:t>31/12/202</w:t>
      </w:r>
      <w:r w:rsidR="006F178A">
        <w:rPr>
          <w:rStyle w:val="object"/>
          <w:b/>
          <w:bCs/>
        </w:rPr>
        <w:t>9</w:t>
      </w:r>
      <w:r w:rsidR="00F82987" w:rsidRPr="00713247">
        <w:rPr>
          <w:rStyle w:val="object"/>
          <w:b/>
          <w:bCs/>
        </w:rPr>
        <w:t>)</w:t>
      </w:r>
      <w:r w:rsidR="00F82987">
        <w:t>.</w:t>
      </w:r>
    </w:p>
    <w:p w14:paraId="65BCFD5B" w14:textId="77777777" w:rsidR="004F33B6" w:rsidRDefault="001A6BA5">
      <w:pPr>
        <w:pStyle w:val="textecourantcorps11noir"/>
        <w:jc w:val="both"/>
      </w:pPr>
      <w:r>
        <w:t>Le financement porte principalement sur des dépenses de fonctionnement et de ressources humaines, et à titre exceptionnel de petit équipement.</w:t>
      </w:r>
    </w:p>
    <w:p w14:paraId="1E50685F" w14:textId="77777777" w:rsidR="004F33B6" w:rsidRDefault="004F33B6">
      <w:pPr>
        <w:pStyle w:val="txtlistec11noir"/>
        <w:jc w:val="both"/>
      </w:pPr>
    </w:p>
    <w:p w14:paraId="0DC0D5F6" w14:textId="77777777" w:rsidR="004F33B6" w:rsidRDefault="001A6BA5">
      <w:pPr>
        <w:pStyle w:val="txtlistec11noir"/>
        <w:numPr>
          <w:ilvl w:val="0"/>
          <w:numId w:val="2"/>
        </w:numPr>
        <w:jc w:val="both"/>
      </w:pPr>
      <w:r>
        <w:t>Chartes de l’université</w:t>
      </w:r>
    </w:p>
    <w:p w14:paraId="39DD02DA" w14:textId="6CF3F0CB" w:rsidR="004F33B6" w:rsidRDefault="001A6BA5">
      <w:pPr>
        <w:pStyle w:val="txtlistec11noir"/>
        <w:jc w:val="both"/>
        <w:rPr>
          <w:color w:val="000000" w:themeColor="text1"/>
        </w:rPr>
      </w:pPr>
      <w:r>
        <w:rPr>
          <w:color w:val="000000" w:themeColor="text1"/>
        </w:rPr>
        <w:t>Les projets doivent s’inscrire dans les cadres posés par les chartes de l’université en matière de déontologie &amp; éthique, d’égalité &amp; diversité, de sciences ouvertes et de développement durable (voir Annexes</w:t>
      </w:r>
      <w:r w:rsidR="006D0D1D">
        <w:rPr>
          <w:color w:val="000000" w:themeColor="text1"/>
        </w:rPr>
        <w:t>)</w:t>
      </w:r>
      <w:r>
        <w:rPr>
          <w:color w:val="000000" w:themeColor="text1"/>
        </w:rPr>
        <w:t>.</w:t>
      </w:r>
    </w:p>
    <w:p w14:paraId="6EC33FC8" w14:textId="77777777" w:rsidR="004F33B6" w:rsidRDefault="001A6BA5">
      <w:pPr>
        <w:pStyle w:val="txtlistec11noir"/>
        <w:jc w:val="both"/>
        <w:rPr>
          <w:color w:val="000000" w:themeColor="text1"/>
        </w:rPr>
      </w:pPr>
      <w:r>
        <w:rPr>
          <w:color w:val="000000" w:themeColor="text1"/>
        </w:rPr>
        <w:t>Le dépôt d’un dossier de candidature au présent appel à projets engage les coordinateurs à respecter l’ensemble des chartes de l’établissement.</w:t>
      </w:r>
    </w:p>
    <w:p w14:paraId="657815B4" w14:textId="77777777" w:rsidR="00D11AF6" w:rsidRDefault="00D11AF6">
      <w:pPr>
        <w:pStyle w:val="txtlistec11noir"/>
        <w:jc w:val="both"/>
        <w:rPr>
          <w:color w:val="000000" w:themeColor="text1"/>
        </w:rPr>
      </w:pPr>
    </w:p>
    <w:p w14:paraId="0BD520D7" w14:textId="12F6703E" w:rsidR="00D11AF6" w:rsidRPr="00E334E6" w:rsidRDefault="00D11AF6" w:rsidP="00E334E6">
      <w:pPr>
        <w:pStyle w:val="txtlistec11noir"/>
        <w:numPr>
          <w:ilvl w:val="0"/>
          <w:numId w:val="2"/>
        </w:numPr>
        <w:jc w:val="both"/>
      </w:pPr>
      <w:bookmarkStart w:id="20" w:name="_Hlk241582231"/>
      <w:r>
        <w:t>Utilisation de l’IA</w:t>
      </w:r>
    </w:p>
    <w:p w14:paraId="71CD2DB1" w14:textId="1372012A" w:rsidR="00D11AF6" w:rsidRDefault="00D11AF6">
      <w:pPr>
        <w:pStyle w:val="txtlistec11noir"/>
        <w:jc w:val="both"/>
        <w:rPr>
          <w:color w:val="000000" w:themeColor="text1"/>
        </w:rPr>
      </w:pPr>
      <w:r w:rsidRPr="00D11AF6">
        <w:rPr>
          <w:color w:val="000000" w:themeColor="text1"/>
        </w:rPr>
        <w:t xml:space="preserve">Les déposantes et déposants doivent faire preuve d'un usage responsable </w:t>
      </w:r>
      <w:r w:rsidR="0070422B">
        <w:rPr>
          <w:color w:val="000000" w:themeColor="text1"/>
        </w:rPr>
        <w:t xml:space="preserve">et transparent </w:t>
      </w:r>
      <w:r w:rsidRPr="00D11AF6">
        <w:rPr>
          <w:color w:val="000000" w:themeColor="text1"/>
        </w:rPr>
        <w:t>de l'IA générative</w:t>
      </w:r>
      <w:r>
        <w:rPr>
          <w:color w:val="000000" w:themeColor="text1"/>
        </w:rPr>
        <w:t xml:space="preserve">, </w:t>
      </w:r>
      <w:r w:rsidRPr="00D11AF6">
        <w:rPr>
          <w:color w:val="000000" w:themeColor="text1"/>
        </w:rPr>
        <w:t xml:space="preserve">en accord avec la charte ANR </w:t>
      </w:r>
      <w:r>
        <w:rPr>
          <w:color w:val="000000" w:themeColor="text1"/>
        </w:rPr>
        <w:t xml:space="preserve">disponible en ligne : </w:t>
      </w:r>
    </w:p>
    <w:p w14:paraId="614F5A18" w14:textId="607A3E7C" w:rsidR="00D11AF6" w:rsidRDefault="00000000">
      <w:pPr>
        <w:pStyle w:val="txtlistec11noir"/>
        <w:jc w:val="both"/>
        <w:rPr>
          <w:color w:val="000000" w:themeColor="text1"/>
        </w:rPr>
      </w:pPr>
      <w:hyperlink r:id="rId15" w:history="1">
        <w:r w:rsidR="00D11AF6" w:rsidRPr="003F7FC2">
          <w:rPr>
            <w:rStyle w:val="Lienhypertexte"/>
          </w:rPr>
          <w:t>https://anr.fr/fileadmin/documents/2026/ANR-Charte-IA-deposants-evaluateurs-10062026.pdf</w:t>
        </w:r>
      </w:hyperlink>
      <w:r w:rsidR="00D11AF6">
        <w:rPr>
          <w:color w:val="000000" w:themeColor="text1"/>
        </w:rPr>
        <w:t xml:space="preserve"> </w:t>
      </w:r>
    </w:p>
    <w:p w14:paraId="7356746B" w14:textId="77777777" w:rsidR="0070422B" w:rsidRDefault="0070422B">
      <w:pPr>
        <w:pStyle w:val="txtlistec11noir"/>
        <w:jc w:val="both"/>
      </w:pPr>
    </w:p>
    <w:p w14:paraId="7621D2D8" w14:textId="77777777" w:rsidR="004F33B6" w:rsidRDefault="001A6BA5">
      <w:pPr>
        <w:pStyle w:val="Titre2"/>
        <w:jc w:val="both"/>
      </w:pPr>
      <w:bookmarkStart w:id="21" w:name="_Toc125530479"/>
      <w:bookmarkStart w:id="22" w:name="_Toc129368217"/>
      <w:bookmarkStart w:id="23" w:name="_Toc126658955"/>
      <w:bookmarkStart w:id="24" w:name="_Toc242945735"/>
      <w:bookmarkEnd w:id="20"/>
      <w:r>
        <w:t>Calendrier et modalités de dépôt de candidature</w:t>
      </w:r>
      <w:bookmarkEnd w:id="21"/>
      <w:bookmarkEnd w:id="22"/>
      <w:bookmarkEnd w:id="23"/>
      <w:bookmarkEnd w:id="24"/>
    </w:p>
    <w:p w14:paraId="0AA2A0CF" w14:textId="77777777" w:rsidR="004F33B6" w:rsidRDefault="001A6BA5">
      <w:pPr>
        <w:pStyle w:val="txtlistec11noir"/>
        <w:numPr>
          <w:ilvl w:val="0"/>
          <w:numId w:val="2"/>
        </w:numPr>
        <w:jc w:val="both"/>
      </w:pPr>
      <w:r>
        <w:t>Calendrier</w:t>
      </w:r>
    </w:p>
    <w:p w14:paraId="2B689574" w14:textId="1CF46053" w:rsidR="001627F1" w:rsidRDefault="001A6BA5">
      <w:pPr>
        <w:pStyle w:val="textecourantcorps11noir"/>
        <w:jc w:val="both"/>
      </w:pPr>
      <w:r>
        <w:t xml:space="preserve">L’appel à projets </w:t>
      </w:r>
      <w:r w:rsidR="009B407D">
        <w:t>202</w:t>
      </w:r>
      <w:r w:rsidR="009C31D8">
        <w:t>6</w:t>
      </w:r>
      <w:r w:rsidR="009B407D">
        <w:t xml:space="preserve"> </w:t>
      </w:r>
      <w:r>
        <w:t xml:space="preserve">est </w:t>
      </w:r>
      <w:r w:rsidRPr="00561B0B">
        <w:rPr>
          <w:color w:val="FF0000"/>
        </w:rPr>
        <w:t xml:space="preserve">ouvert le </w:t>
      </w:r>
      <w:r w:rsidR="001627F1" w:rsidRPr="00561B0B">
        <w:rPr>
          <w:b/>
          <w:color w:val="FF0000"/>
        </w:rPr>
        <w:t>15</w:t>
      </w:r>
      <w:r w:rsidRPr="00561B0B">
        <w:rPr>
          <w:b/>
          <w:color w:val="FF0000"/>
        </w:rPr>
        <w:t>/</w:t>
      </w:r>
      <w:r w:rsidR="006F178A" w:rsidRPr="00561B0B">
        <w:rPr>
          <w:b/>
          <w:color w:val="FF0000"/>
        </w:rPr>
        <w:t>1</w:t>
      </w:r>
      <w:r w:rsidR="001627F1" w:rsidRPr="00561B0B">
        <w:rPr>
          <w:b/>
          <w:color w:val="FF0000"/>
        </w:rPr>
        <w:t>0</w:t>
      </w:r>
      <w:r w:rsidRPr="00561B0B">
        <w:rPr>
          <w:b/>
          <w:color w:val="FF0000"/>
        </w:rPr>
        <w:t>/2</w:t>
      </w:r>
      <w:r w:rsidR="009C31D8" w:rsidRPr="00561B0B">
        <w:rPr>
          <w:b/>
          <w:color w:val="FF0000"/>
        </w:rPr>
        <w:t>6</w:t>
      </w:r>
      <w:r w:rsidRPr="00561B0B">
        <w:rPr>
          <w:color w:val="FF0000"/>
        </w:rPr>
        <w:t xml:space="preserve"> et sera clôturé le </w:t>
      </w:r>
      <w:r w:rsidR="001627F1" w:rsidRPr="00561B0B">
        <w:rPr>
          <w:b/>
          <w:color w:val="FF0000"/>
        </w:rPr>
        <w:t>2</w:t>
      </w:r>
      <w:r w:rsidR="00556028" w:rsidRPr="00561B0B">
        <w:rPr>
          <w:b/>
          <w:color w:val="FF0000"/>
        </w:rPr>
        <w:t>2</w:t>
      </w:r>
      <w:r w:rsidR="001627F1" w:rsidRPr="00561B0B">
        <w:rPr>
          <w:b/>
          <w:color w:val="FF0000"/>
        </w:rPr>
        <w:t>/01</w:t>
      </w:r>
      <w:r w:rsidRPr="00561B0B">
        <w:rPr>
          <w:b/>
          <w:color w:val="FF0000"/>
        </w:rPr>
        <w:t>/2</w:t>
      </w:r>
      <w:r w:rsidR="009C31D8" w:rsidRPr="00561B0B">
        <w:rPr>
          <w:b/>
          <w:color w:val="FF0000"/>
        </w:rPr>
        <w:t>6</w:t>
      </w:r>
      <w:r w:rsidR="00705DA4" w:rsidRPr="00561B0B">
        <w:rPr>
          <w:b/>
          <w:color w:val="FF0000"/>
        </w:rPr>
        <w:t xml:space="preserve"> </w:t>
      </w:r>
      <w:r w:rsidRPr="00561B0B">
        <w:rPr>
          <w:b/>
          <w:color w:val="FF0000"/>
        </w:rPr>
        <w:t>à</w:t>
      </w:r>
      <w:r w:rsidRPr="004F6206">
        <w:rPr>
          <w:b/>
          <w:color w:val="FF0000"/>
        </w:rPr>
        <w:t xml:space="preserve"> 12h00</w:t>
      </w:r>
      <w:r>
        <w:rPr>
          <w:b/>
        </w:rPr>
        <w:t>.</w:t>
      </w:r>
      <w:r>
        <w:t xml:space="preserve"> Il ne sera plus possible de soumettre une candidature au-delà de la clôture.</w:t>
      </w:r>
    </w:p>
    <w:p w14:paraId="1B1D81C9" w14:textId="15F15C21" w:rsidR="004F33B6" w:rsidRDefault="001A6BA5" w:rsidP="00801D89">
      <w:pPr>
        <w:pStyle w:val="textecourantcorps11noir"/>
        <w:jc w:val="both"/>
      </w:pPr>
      <w:r w:rsidRPr="00D51B98">
        <w:t xml:space="preserve">Les étapes d’évaluation, d’arbitrage et d’informations aux candidat.es sont organisées de telle sorte que les dotations financières des projets lauréats </w:t>
      </w:r>
      <w:r w:rsidR="00D51B98" w:rsidRPr="00D51B98">
        <w:t>soient</w:t>
      </w:r>
      <w:r w:rsidRPr="00D51B98">
        <w:t xml:space="preserve"> installées </w:t>
      </w:r>
      <w:r w:rsidR="00D51B98" w:rsidRPr="00D51B98">
        <w:t>au</w:t>
      </w:r>
      <w:r w:rsidRPr="00D51B98">
        <w:t xml:space="preserve"> mois de septembre 202</w:t>
      </w:r>
      <w:r w:rsidR="00561B0B">
        <w:t>7</w:t>
      </w:r>
      <w:r w:rsidRPr="00D51B98">
        <w:t xml:space="preserve">. </w:t>
      </w:r>
    </w:p>
    <w:p w14:paraId="4B8CFB13" w14:textId="460A7161" w:rsidR="00F04AF6" w:rsidRDefault="001627F1" w:rsidP="00801D89">
      <w:pPr>
        <w:pStyle w:val="textecourantcorps11noir"/>
        <w:jc w:val="both"/>
      </w:pPr>
      <w:r>
        <w:t>Evaluation février-mars (jusqu’au 2</w:t>
      </w:r>
      <w:r w:rsidR="00556028">
        <w:t>5 mars</w:t>
      </w:r>
      <w:r>
        <w:t>)</w:t>
      </w:r>
    </w:p>
    <w:p w14:paraId="33F86015" w14:textId="6979812C" w:rsidR="00556028" w:rsidRDefault="001627F1" w:rsidP="00801D89">
      <w:pPr>
        <w:pStyle w:val="textecourantcorps11noir"/>
        <w:jc w:val="both"/>
      </w:pPr>
      <w:r>
        <w:t>Avril</w:t>
      </w:r>
      <w:r w:rsidR="00556028">
        <w:t xml:space="preserve"> : classements et </w:t>
      </w:r>
      <w:r w:rsidR="00123464">
        <w:t xml:space="preserve">validation en </w:t>
      </w:r>
      <w:r w:rsidR="00556028">
        <w:t>instances</w:t>
      </w:r>
      <w:r w:rsidR="00123464">
        <w:t xml:space="preserve"> </w:t>
      </w:r>
      <w:r w:rsidR="00556028">
        <w:t xml:space="preserve"> </w:t>
      </w:r>
    </w:p>
    <w:p w14:paraId="16771C91" w14:textId="6AE9C264" w:rsidR="00556028" w:rsidRDefault="00556028" w:rsidP="00801D89">
      <w:pPr>
        <w:pStyle w:val="textecourantcorps11noir"/>
        <w:jc w:val="both"/>
      </w:pPr>
      <w:r>
        <w:t>Début mai : annonce des résultats</w:t>
      </w:r>
      <w:r w:rsidR="00123464">
        <w:t xml:space="preserve"> aux candidats</w:t>
      </w:r>
    </w:p>
    <w:p w14:paraId="5608A9CD" w14:textId="77777777" w:rsidR="004F33B6" w:rsidRDefault="004F33B6">
      <w:pPr>
        <w:pStyle w:val="txtlistec11noir"/>
        <w:jc w:val="both"/>
      </w:pPr>
    </w:p>
    <w:p w14:paraId="2566F6A4" w14:textId="77777777" w:rsidR="004F33B6" w:rsidRDefault="001A6BA5">
      <w:pPr>
        <w:pStyle w:val="txtlistec11noir"/>
        <w:numPr>
          <w:ilvl w:val="0"/>
          <w:numId w:val="2"/>
        </w:numPr>
        <w:jc w:val="both"/>
      </w:pPr>
      <w:r>
        <w:t>Dépôt de candidature</w:t>
      </w:r>
    </w:p>
    <w:p w14:paraId="0D1E93B5" w14:textId="651472BC" w:rsidR="00104D54" w:rsidRDefault="00104D54" w:rsidP="00104D54">
      <w:pPr>
        <w:pStyle w:val="txtlistec11noir"/>
        <w:jc w:val="both"/>
      </w:pPr>
      <w:r>
        <w:t>Le formulaire de candidature (cf. infra) est à envoyer par mail à « </w:t>
      </w:r>
      <w:r>
        <w:rPr>
          <w:b/>
        </w:rPr>
        <w:t>bf-animation-scientifique@u-bordeaux.fr</w:t>
      </w:r>
      <w:r>
        <w:t xml:space="preserve"> » au </w:t>
      </w:r>
      <w:r w:rsidRPr="00104D54">
        <w:rPr>
          <w:b/>
          <w:bCs/>
        </w:rPr>
        <w:t>format PDF</w:t>
      </w:r>
      <w:r w:rsidRPr="00D51B98">
        <w:t>.</w:t>
      </w:r>
    </w:p>
    <w:p w14:paraId="6C7911AB" w14:textId="77777777" w:rsidR="004F33B6" w:rsidRDefault="004F33B6">
      <w:pPr>
        <w:pStyle w:val="txtlistec11noir"/>
        <w:jc w:val="both"/>
      </w:pPr>
    </w:p>
    <w:p w14:paraId="7BA7BE56" w14:textId="77777777" w:rsidR="004F33B6" w:rsidRDefault="001A6BA5">
      <w:pPr>
        <w:pStyle w:val="Titre2"/>
        <w:jc w:val="both"/>
      </w:pPr>
      <w:bookmarkStart w:id="25" w:name="_Toc242945736"/>
      <w:r>
        <w:t>Éligibilité</w:t>
      </w:r>
      <w:bookmarkEnd w:id="25"/>
    </w:p>
    <w:p w14:paraId="6D3DD4C3" w14:textId="77777777" w:rsidR="004F33B6" w:rsidRDefault="001A6BA5">
      <w:pPr>
        <w:pStyle w:val="txtlistec11noir"/>
        <w:numPr>
          <w:ilvl w:val="0"/>
          <w:numId w:val="2"/>
        </w:numPr>
        <w:jc w:val="both"/>
      </w:pPr>
      <w:r>
        <w:t>Défi sociétal ou problématique scientifique</w:t>
      </w:r>
    </w:p>
    <w:p w14:paraId="78182FDA" w14:textId="77777777" w:rsidR="004F33B6" w:rsidRDefault="001A6BA5">
      <w:pPr>
        <w:pStyle w:val="textecourantcorps11noir"/>
        <w:jc w:val="both"/>
        <w:rPr>
          <w:color w:val="FF0000"/>
        </w:rPr>
      </w:pPr>
      <w:r>
        <w:lastRenderedPageBreak/>
        <w:t>L’appel à projets s’adresse à des projets nouveaux répondant à une question sociétale et/ou une problématique scientifique rassemblant différentes expertises, concepts et disciplines et dans une démarche exploratoire.</w:t>
      </w:r>
    </w:p>
    <w:p w14:paraId="52F0B781" w14:textId="77777777" w:rsidR="004F33B6" w:rsidRDefault="004F33B6">
      <w:pPr>
        <w:pStyle w:val="textecourantcorps11noir"/>
        <w:jc w:val="both"/>
        <w:rPr>
          <w:color w:val="FF0000"/>
        </w:rPr>
      </w:pPr>
    </w:p>
    <w:p w14:paraId="77BCACB2" w14:textId="77777777" w:rsidR="004F33B6" w:rsidRDefault="001A6BA5">
      <w:pPr>
        <w:pStyle w:val="txtlistec11noir"/>
        <w:numPr>
          <w:ilvl w:val="0"/>
          <w:numId w:val="2"/>
        </w:numPr>
        <w:jc w:val="both"/>
      </w:pPr>
      <w:r>
        <w:t>Projets nouveaux</w:t>
      </w:r>
    </w:p>
    <w:p w14:paraId="0EEAD894" w14:textId="77FB27F6" w:rsidR="002872EB" w:rsidRDefault="001A6BA5">
      <w:pPr>
        <w:pStyle w:val="textecourantcorps11noir"/>
        <w:jc w:val="both"/>
        <w:rPr>
          <w:color w:val="000000" w:themeColor="text1"/>
        </w:rPr>
      </w:pPr>
      <w:r>
        <w:rPr>
          <w:color w:val="000000" w:themeColor="text1"/>
        </w:rPr>
        <w:t xml:space="preserve">Le projet soumis doit être novateur, soit par le croisement disciplinaire, soit par la question scientifique adressée, et </w:t>
      </w:r>
      <w:r w:rsidRPr="00E334E6">
        <w:rPr>
          <w:b/>
          <w:bCs/>
          <w:color w:val="000000" w:themeColor="text1"/>
        </w:rPr>
        <w:t>ne pas avoir fait l’objet d’un financement</w:t>
      </w:r>
      <w:r w:rsidR="002872EB" w:rsidRPr="00E334E6">
        <w:rPr>
          <w:b/>
          <w:bCs/>
          <w:color w:val="000000" w:themeColor="text1"/>
        </w:rPr>
        <w:t xml:space="preserve"> (à l’exception des soutiens </w:t>
      </w:r>
      <w:r w:rsidR="00404C34" w:rsidRPr="00E334E6">
        <w:rPr>
          <w:b/>
          <w:bCs/>
          <w:color w:val="000000" w:themeColor="text1"/>
        </w:rPr>
        <w:t>financiers inférieurs à 10 k€ qui auraient pu être obtenu</w:t>
      </w:r>
      <w:r w:rsidR="005B4F28" w:rsidRPr="00E334E6">
        <w:rPr>
          <w:b/>
          <w:bCs/>
          <w:color w:val="000000" w:themeColor="text1"/>
        </w:rPr>
        <w:t>s</w:t>
      </w:r>
      <w:r w:rsidR="00404C34" w:rsidRPr="00E334E6">
        <w:rPr>
          <w:b/>
          <w:bCs/>
          <w:color w:val="000000" w:themeColor="text1"/>
        </w:rPr>
        <w:t xml:space="preserve"> par ailleurs</w:t>
      </w:r>
      <w:r w:rsidR="002872EB" w:rsidRPr="00E334E6">
        <w:rPr>
          <w:b/>
          <w:bCs/>
          <w:color w:val="000000" w:themeColor="text1"/>
        </w:rPr>
        <w:t>)</w:t>
      </w:r>
      <w:r w:rsidR="00966C97">
        <w:rPr>
          <w:color w:val="000000" w:themeColor="text1"/>
        </w:rPr>
        <w:t>.</w:t>
      </w:r>
    </w:p>
    <w:p w14:paraId="702DCAB5" w14:textId="77777777" w:rsidR="007D0A67" w:rsidRDefault="007D0A67">
      <w:pPr>
        <w:pStyle w:val="textecourantcorps11noir"/>
        <w:jc w:val="both"/>
      </w:pPr>
    </w:p>
    <w:p w14:paraId="59D97914" w14:textId="01A243D1" w:rsidR="007D0A67" w:rsidRDefault="007D0A67" w:rsidP="007D0A67">
      <w:pPr>
        <w:pStyle w:val="textecourantcorps11noir"/>
        <w:jc w:val="both"/>
      </w:pPr>
      <w:r>
        <w:t xml:space="preserve">    &gt; Portage </w:t>
      </w:r>
    </w:p>
    <w:p w14:paraId="1275E53F" w14:textId="77777777" w:rsidR="00EB66A2" w:rsidRDefault="00EB66A2" w:rsidP="00EB66A2">
      <w:pPr>
        <w:pStyle w:val="textecourantcorps11noir"/>
        <w:jc w:val="both"/>
      </w:pPr>
      <w:r w:rsidRPr="009B407D">
        <w:rPr>
          <w:b/>
        </w:rPr>
        <w:t xml:space="preserve">L’AAP RIE est ouvert aux </w:t>
      </w:r>
      <w:r>
        <w:rPr>
          <w:b/>
        </w:rPr>
        <w:t xml:space="preserve">chercheurs des </w:t>
      </w:r>
      <w:r w:rsidRPr="009B407D">
        <w:rPr>
          <w:b/>
        </w:rPr>
        <w:t xml:space="preserve">unités de recherche ayant comme cotutelle l’université de Bordeaux </w:t>
      </w:r>
      <w:r w:rsidRPr="005B2A3B">
        <w:t xml:space="preserve">(en excluant les plateformes) et </w:t>
      </w:r>
      <w:r>
        <w:t>d</w:t>
      </w:r>
      <w:r w:rsidRPr="005B2A3B">
        <w:t>es unités de recherche hors université de Bordeaux rattachées ou associées à un département de recherche de l’université de Bordeaux.</w:t>
      </w:r>
    </w:p>
    <w:p w14:paraId="1FD0C158" w14:textId="55A49794" w:rsidR="00D130AB" w:rsidRDefault="00EB66A2">
      <w:pPr>
        <w:pStyle w:val="textecourantcorps11noir"/>
        <w:jc w:val="both"/>
      </w:pPr>
      <w:r>
        <w:t>Plus spécifiquement :</w:t>
      </w:r>
    </w:p>
    <w:p w14:paraId="2696150D" w14:textId="09AA8038" w:rsidR="009B407D" w:rsidRDefault="00FB5D51">
      <w:pPr>
        <w:pStyle w:val="textecourantcorps11noir"/>
        <w:jc w:val="both"/>
      </w:pPr>
      <w:r>
        <w:t xml:space="preserve">- le projet doit être construit </w:t>
      </w:r>
      <w:r w:rsidR="00E334E6" w:rsidRPr="00561B0B">
        <w:rPr>
          <w:b/>
          <w:bCs/>
        </w:rPr>
        <w:t>par</w:t>
      </w:r>
      <w:r w:rsidRPr="00561B0B">
        <w:rPr>
          <w:b/>
          <w:bCs/>
        </w:rPr>
        <w:t xml:space="preserve"> </w:t>
      </w:r>
      <w:r w:rsidR="00BF522E" w:rsidRPr="00561B0B">
        <w:rPr>
          <w:b/>
          <w:bCs/>
        </w:rPr>
        <w:t>2 à 4 co-porteurs</w:t>
      </w:r>
      <w:r w:rsidR="00EB66A2">
        <w:rPr>
          <w:b/>
          <w:bCs/>
        </w:rPr>
        <w:t xml:space="preserve"> maximum ;</w:t>
      </w:r>
    </w:p>
    <w:p w14:paraId="2C072E33" w14:textId="0A927345" w:rsidR="00EB66A2" w:rsidRDefault="00D130AB">
      <w:pPr>
        <w:pStyle w:val="textecourantcorps11noir"/>
        <w:jc w:val="both"/>
      </w:pPr>
      <w:r w:rsidRPr="005B2A3B">
        <w:t>- le</w:t>
      </w:r>
      <w:r w:rsidR="005B2A3B">
        <w:t xml:space="preserve"> porteur et les </w:t>
      </w:r>
      <w:r w:rsidRPr="005B2A3B">
        <w:t>co-porteur</w:t>
      </w:r>
      <w:r w:rsidR="00FB5D51">
        <w:t>s</w:t>
      </w:r>
      <w:r w:rsidRPr="005B2A3B">
        <w:t xml:space="preserve"> appartien</w:t>
      </w:r>
      <w:r w:rsidR="00FB5D51" w:rsidRPr="005B2A3B">
        <w:t>nent</w:t>
      </w:r>
      <w:r w:rsidRPr="005B2A3B">
        <w:t xml:space="preserve"> à des </w:t>
      </w:r>
      <w:r w:rsidRPr="00B2529F">
        <w:rPr>
          <w:b/>
          <w:bCs/>
        </w:rPr>
        <w:t xml:space="preserve">unités de recherche </w:t>
      </w:r>
      <w:r w:rsidR="001A6BA5" w:rsidRPr="00B2529F">
        <w:rPr>
          <w:b/>
          <w:bCs/>
        </w:rPr>
        <w:t xml:space="preserve">rattachées </w:t>
      </w:r>
      <w:r w:rsidR="00FB5D51" w:rsidRPr="00B2529F">
        <w:rPr>
          <w:b/>
          <w:bCs/>
        </w:rPr>
        <w:t xml:space="preserve">a minima </w:t>
      </w:r>
      <w:r w:rsidR="001A6BA5" w:rsidRPr="00B2529F">
        <w:rPr>
          <w:b/>
          <w:bCs/>
        </w:rPr>
        <w:t xml:space="preserve">à </w:t>
      </w:r>
      <w:r w:rsidR="00FB5D51" w:rsidRPr="00B2529F">
        <w:rPr>
          <w:b/>
          <w:bCs/>
        </w:rPr>
        <w:t xml:space="preserve">deux </w:t>
      </w:r>
      <w:r w:rsidR="001A6BA5" w:rsidRPr="00B2529F">
        <w:rPr>
          <w:b/>
          <w:bCs/>
        </w:rPr>
        <w:t xml:space="preserve">départements différents ou </w:t>
      </w:r>
      <w:r w:rsidR="00FB5D51" w:rsidRPr="00B2529F">
        <w:rPr>
          <w:b/>
          <w:bCs/>
        </w:rPr>
        <w:t>relèvent de deux é</w:t>
      </w:r>
      <w:r w:rsidR="001A6BA5" w:rsidRPr="00B2529F">
        <w:rPr>
          <w:b/>
          <w:bCs/>
        </w:rPr>
        <w:t xml:space="preserve">coles </w:t>
      </w:r>
      <w:r w:rsidR="00FB5D51" w:rsidRPr="00B2529F">
        <w:rPr>
          <w:b/>
          <w:bCs/>
        </w:rPr>
        <w:t xml:space="preserve">doctorales </w:t>
      </w:r>
      <w:r w:rsidR="001A6BA5" w:rsidRPr="00B2529F">
        <w:rPr>
          <w:b/>
          <w:bCs/>
        </w:rPr>
        <w:t>différentes</w:t>
      </w:r>
      <w:r w:rsidR="00EB66A2">
        <w:t> ;</w:t>
      </w:r>
    </w:p>
    <w:p w14:paraId="61D5CD2C" w14:textId="32BCB46A" w:rsidR="001C3332" w:rsidRDefault="001C3332">
      <w:pPr>
        <w:pStyle w:val="textecourantcorps11noir"/>
        <w:jc w:val="both"/>
      </w:pPr>
      <w:r>
        <w:t>- un chercheur ne peut être porteur (principal ou co-porteur) que d’</w:t>
      </w:r>
      <w:r w:rsidRPr="00EB66A2">
        <w:rPr>
          <w:b/>
          <w:bCs/>
        </w:rPr>
        <w:t>un seul dossier de candidature</w:t>
      </w:r>
      <w:r w:rsidR="00EB66A2" w:rsidRPr="00EB66A2">
        <w:rPr>
          <w:b/>
          <w:bCs/>
        </w:rPr>
        <w:t> ;</w:t>
      </w:r>
    </w:p>
    <w:p w14:paraId="179CF2FD" w14:textId="234CE148" w:rsidR="007D0A67" w:rsidRDefault="007D0A67">
      <w:pPr>
        <w:pStyle w:val="textecourantcorps11noir"/>
        <w:jc w:val="both"/>
      </w:pPr>
      <w:r>
        <w:t>- un chercheur déjà porteur ou co-porteur d’un projet RIE en cours ne peut proposer sa candidature sur la présente campagne</w:t>
      </w:r>
      <w:r w:rsidR="00104D54">
        <w:t>.</w:t>
      </w:r>
    </w:p>
    <w:p w14:paraId="08647597" w14:textId="77777777" w:rsidR="004F33B6" w:rsidRDefault="004F33B6">
      <w:pPr>
        <w:pStyle w:val="textecourantcorps11noir"/>
        <w:jc w:val="both"/>
      </w:pPr>
    </w:p>
    <w:p w14:paraId="10FFE43F" w14:textId="77777777" w:rsidR="004F33B6" w:rsidRDefault="001A6BA5">
      <w:pPr>
        <w:pStyle w:val="txtlistec11noir"/>
        <w:numPr>
          <w:ilvl w:val="0"/>
          <w:numId w:val="2"/>
        </w:numPr>
        <w:jc w:val="both"/>
      </w:pPr>
      <w:r>
        <w:t>Dépenses</w:t>
      </w:r>
    </w:p>
    <w:p w14:paraId="1B5A1DDB" w14:textId="20302CEC" w:rsidR="004F33B6" w:rsidRDefault="00FB5D51">
      <w:pPr>
        <w:pStyle w:val="txtlistec11noir"/>
        <w:jc w:val="both"/>
      </w:pPr>
      <w:r>
        <w:t xml:space="preserve">Sont éligibles les </w:t>
      </w:r>
      <w:r w:rsidR="001A6BA5">
        <w:t>dépenses de fonctionnement</w:t>
      </w:r>
      <w:r>
        <w:t xml:space="preserve"> et</w:t>
      </w:r>
      <w:r w:rsidR="001A6BA5">
        <w:t xml:space="preserve"> de ressources humaines (à l’exception des postes de doctorant</w:t>
      </w:r>
      <w:r w:rsidR="006771BB">
        <w:t>·</w:t>
      </w:r>
      <w:r w:rsidR="001A6BA5">
        <w:t>es).</w:t>
      </w:r>
      <w:r>
        <w:t xml:space="preserve"> L</w:t>
      </w:r>
      <w:r w:rsidR="001A6BA5">
        <w:t>e</w:t>
      </w:r>
      <w:r>
        <w:t xml:space="preserve"> financement</w:t>
      </w:r>
      <w:r w:rsidR="001A6BA5">
        <w:t xml:space="preserve"> d’équipement</w:t>
      </w:r>
      <w:r>
        <w:t xml:space="preserve"> sera exceptionnel sous réserve d’une justification particulièrement </w:t>
      </w:r>
      <w:r w:rsidRPr="00606BA8">
        <w:t>bien étayée</w:t>
      </w:r>
      <w:r w:rsidR="001A6BA5" w:rsidRPr="00606BA8">
        <w:t>.</w:t>
      </w:r>
      <w:r w:rsidR="00D77716" w:rsidRPr="00606BA8">
        <w:t xml:space="preserve"> </w:t>
      </w:r>
      <w:r w:rsidR="00D77716" w:rsidRPr="00606BA8">
        <w:rPr>
          <w:b/>
          <w:bCs/>
        </w:rPr>
        <w:t>Le financement des RH est limité à des contrats de 18 mois</w:t>
      </w:r>
      <w:r w:rsidR="00D77716" w:rsidRPr="00606BA8">
        <w:t>.</w:t>
      </w:r>
    </w:p>
    <w:p w14:paraId="642E1685" w14:textId="7CC13CE9" w:rsidR="004F33B6" w:rsidRDefault="004F33B6">
      <w:pPr>
        <w:rPr>
          <w:rFonts w:ascii="Arial" w:eastAsia="Yu Mincho" w:hAnsi="Arial" w:cs="DejaVu Sans"/>
          <w:sz w:val="22"/>
          <w:szCs w:val="20"/>
        </w:rPr>
      </w:pPr>
    </w:p>
    <w:p w14:paraId="5722E33A" w14:textId="77777777" w:rsidR="004F33B6" w:rsidRDefault="004F33B6">
      <w:pPr>
        <w:pStyle w:val="txtlistec11noir"/>
        <w:jc w:val="both"/>
      </w:pPr>
      <w:bookmarkStart w:id="26" w:name="_Toc129368219"/>
      <w:bookmarkStart w:id="27" w:name="_Toc125530481"/>
      <w:bookmarkStart w:id="28" w:name="_Toc126658957"/>
    </w:p>
    <w:p w14:paraId="70740C06" w14:textId="77777777" w:rsidR="004F33B6" w:rsidRDefault="001A6BA5">
      <w:pPr>
        <w:pStyle w:val="Titre2"/>
        <w:jc w:val="both"/>
      </w:pPr>
      <w:bookmarkStart w:id="29" w:name="_Toc242945737"/>
      <w:r>
        <w:t>Processus de sélection des projets</w:t>
      </w:r>
      <w:bookmarkEnd w:id="26"/>
      <w:bookmarkEnd w:id="27"/>
      <w:bookmarkEnd w:id="28"/>
      <w:bookmarkEnd w:id="29"/>
    </w:p>
    <w:p w14:paraId="2EFE27DC" w14:textId="77777777" w:rsidR="004F33B6" w:rsidRDefault="001A6BA5">
      <w:pPr>
        <w:pStyle w:val="textecourantcorps11noir"/>
        <w:jc w:val="both"/>
      </w:pPr>
      <w:r>
        <w:t>L’analyse préalable de l’éligibilité des projets sera menée par le service d’appui à l’animation scientifique des départements (SAASD/Direction de la Recherche et de la Valorisation).</w:t>
      </w:r>
    </w:p>
    <w:p w14:paraId="674BE921" w14:textId="77777777" w:rsidR="004F33B6" w:rsidRDefault="004F33B6">
      <w:pPr>
        <w:pStyle w:val="textecourantcorps11noir"/>
        <w:jc w:val="both"/>
      </w:pPr>
    </w:p>
    <w:p w14:paraId="663B7865" w14:textId="3C865D3E" w:rsidR="004F33B6" w:rsidRDefault="001A6BA5">
      <w:pPr>
        <w:pStyle w:val="textecourantcorps11noir"/>
        <w:jc w:val="both"/>
      </w:pPr>
      <w:r>
        <w:t xml:space="preserve">L’évaluation des projets éligibles sera ensuite menée en interne à l’université de Bordeaux. Elle s’appuiera sur les départements de recherche concernés et sur </w:t>
      </w:r>
      <w:r w:rsidR="006F178A">
        <w:t>u</w:t>
      </w:r>
      <w:r>
        <w:t xml:space="preserve">n comité </w:t>
      </w:r>
      <w:r w:rsidRPr="00705DA4">
        <w:rPr>
          <w:i/>
        </w:rPr>
        <w:t>ad hoc</w:t>
      </w:r>
      <w:r>
        <w:t xml:space="preserve"> comprenant des membres de la Commission Recherche</w:t>
      </w:r>
      <w:r w:rsidR="006F178A">
        <w:t xml:space="preserve"> et des porteurs d’anciens projets RIE clôturés</w:t>
      </w:r>
      <w:r>
        <w:t xml:space="preserve">. Sur la base de ces évaluations, la sélection finale des projets sera menée par </w:t>
      </w:r>
      <w:r w:rsidR="006F178A">
        <w:t>la direction de l’établissement</w:t>
      </w:r>
      <w:r>
        <w:rPr>
          <w:rFonts w:cs="Arial"/>
          <w:iCs/>
          <w:szCs w:val="22"/>
        </w:rPr>
        <w:t>.</w:t>
      </w:r>
    </w:p>
    <w:p w14:paraId="128699A1" w14:textId="77777777" w:rsidR="004F33B6" w:rsidRDefault="004F33B6">
      <w:pPr>
        <w:pStyle w:val="textecourantcorps11noir"/>
        <w:jc w:val="both"/>
        <w:rPr>
          <w:rFonts w:cs="Arial"/>
          <w:iCs/>
          <w:color w:val="FF0000"/>
          <w:szCs w:val="22"/>
        </w:rPr>
      </w:pPr>
    </w:p>
    <w:p w14:paraId="27CE4391" w14:textId="491062FF" w:rsidR="002872EB" w:rsidRDefault="001A6BA5">
      <w:pPr>
        <w:pStyle w:val="textecourantcorps11noir"/>
        <w:jc w:val="both"/>
      </w:pPr>
      <w:r>
        <w:t>La grille d’évaluation, porte sur la qualité scientifique du projet, son originalité, son caractère interdisciplinaire, sur la cohérence de son budget et de son calendrier de développement avec ses objectifs scientifiques</w:t>
      </w:r>
      <w:r w:rsidR="009B407D">
        <w:t>.</w:t>
      </w:r>
    </w:p>
    <w:p w14:paraId="61A59353" w14:textId="3BEBA051" w:rsidR="002872EB" w:rsidRDefault="00404C34">
      <w:pPr>
        <w:pStyle w:val="textecourantcorps11noir"/>
        <w:jc w:val="both"/>
      </w:pPr>
      <w:r>
        <w:lastRenderedPageBreak/>
        <w:t xml:space="preserve">Critères </w:t>
      </w:r>
      <w:r w:rsidR="002872EB">
        <w:t>d’évaluation</w:t>
      </w:r>
      <w:r>
        <w:t xml:space="preserve"> </w:t>
      </w:r>
      <w:r w:rsidR="002872EB">
        <w:t xml:space="preserve">: </w:t>
      </w:r>
    </w:p>
    <w:p w14:paraId="4C0477D2" w14:textId="226AA329" w:rsidR="002872EB" w:rsidRDefault="002872EB">
      <w:pPr>
        <w:pStyle w:val="textecourantcorps11noir"/>
        <w:jc w:val="both"/>
        <w:rPr>
          <w:noProof/>
        </w:rPr>
      </w:pPr>
    </w:p>
    <w:p w14:paraId="49421D4B" w14:textId="77777777" w:rsidR="00404C34" w:rsidRDefault="00404C34" w:rsidP="00404C34">
      <w:pPr>
        <w:pStyle w:val="textecourantcorps11noir"/>
        <w:numPr>
          <w:ilvl w:val="0"/>
          <w:numId w:val="10"/>
        </w:numPr>
        <w:jc w:val="both"/>
      </w:pPr>
      <w:r>
        <w:t>Qualité rédactionnelle du projet</w:t>
      </w:r>
    </w:p>
    <w:p w14:paraId="61C2267E" w14:textId="79A0483E" w:rsidR="00404C34" w:rsidRDefault="00404C34" w:rsidP="00404C34">
      <w:pPr>
        <w:pStyle w:val="textecourantcorps11noir"/>
        <w:numPr>
          <w:ilvl w:val="0"/>
          <w:numId w:val="10"/>
        </w:numPr>
        <w:jc w:val="both"/>
      </w:pPr>
      <w:r>
        <w:t>Ambition scientifique du projet dans l’objet de recherche et</w:t>
      </w:r>
      <w:r w:rsidR="005B37B5">
        <w:t xml:space="preserve"> </w:t>
      </w:r>
      <w:r w:rsidR="00483753">
        <w:t>l’</w:t>
      </w:r>
      <w:r w:rsidR="005B37B5">
        <w:t>originalité de</w:t>
      </w:r>
      <w:r>
        <w:t xml:space="preserve"> la méthode proposée pour y répondre</w:t>
      </w:r>
    </w:p>
    <w:p w14:paraId="29944FDC" w14:textId="4B78279D" w:rsidR="00404C34" w:rsidRDefault="00404C34" w:rsidP="00404C34">
      <w:pPr>
        <w:pStyle w:val="textecourantcorps11noir"/>
        <w:numPr>
          <w:ilvl w:val="0"/>
          <w:numId w:val="10"/>
        </w:numPr>
        <w:jc w:val="both"/>
      </w:pPr>
      <w:r>
        <w:t>Ambition interdisciplinaire : qualité et complémentarité du consortium, clarté des apports attendus de la démarche interdisciplinaire (dialogue, approche intégrative de plusieurs disciplines)</w:t>
      </w:r>
    </w:p>
    <w:p w14:paraId="7985D8FA" w14:textId="77777777" w:rsidR="00404C34" w:rsidRDefault="00404C34" w:rsidP="00404C34">
      <w:pPr>
        <w:pStyle w:val="textecourantcorps11noir"/>
        <w:numPr>
          <w:ilvl w:val="0"/>
          <w:numId w:val="10"/>
        </w:numPr>
        <w:jc w:val="both"/>
      </w:pPr>
      <w:r>
        <w:t>Faisabilité : réalisme/robustesse des propositions de mise en œuvre, adéquation des méthodes proposées et organisation du projet</w:t>
      </w:r>
    </w:p>
    <w:p w14:paraId="2CDF1953" w14:textId="28B4E982" w:rsidR="00404C34" w:rsidRDefault="00404C34" w:rsidP="00404C34">
      <w:pPr>
        <w:pStyle w:val="textecourantcorps11noir"/>
        <w:numPr>
          <w:ilvl w:val="0"/>
          <w:numId w:val="10"/>
        </w:numPr>
        <w:jc w:val="both"/>
      </w:pPr>
      <w:r>
        <w:t>Caractère exploratoire du projet : projet nouveau</w:t>
      </w:r>
      <w:r w:rsidR="001627F1">
        <w:t xml:space="preserve"> issu d’une collaboration nouvelle</w:t>
      </w:r>
      <w:r>
        <w:t xml:space="preserve"> </w:t>
      </w:r>
    </w:p>
    <w:p w14:paraId="1EB7ABC6" w14:textId="5E4F5DC6" w:rsidR="00CB2E4D" w:rsidRDefault="00404C34" w:rsidP="00561B0B">
      <w:pPr>
        <w:pStyle w:val="textecourantcorps11noir"/>
        <w:numPr>
          <w:ilvl w:val="0"/>
          <w:numId w:val="10"/>
        </w:numPr>
        <w:jc w:val="both"/>
      </w:pPr>
      <w:r>
        <w:t>Cohérence du budget et du calendrier de développement projet</w:t>
      </w:r>
    </w:p>
    <w:p w14:paraId="3DAF7ED3" w14:textId="77777777" w:rsidR="004F33B6" w:rsidRDefault="004F33B6">
      <w:pPr>
        <w:pStyle w:val="textecourantcorps11noir"/>
        <w:jc w:val="both"/>
      </w:pPr>
    </w:p>
    <w:p w14:paraId="10A1280D" w14:textId="77777777" w:rsidR="004F33B6" w:rsidRDefault="001A6BA5">
      <w:pPr>
        <w:pStyle w:val="Titre2"/>
        <w:jc w:val="both"/>
      </w:pPr>
      <w:bookmarkStart w:id="30" w:name="_Toc125530482"/>
      <w:bookmarkStart w:id="31" w:name="_Toc129368220"/>
      <w:bookmarkStart w:id="32" w:name="_Toc126658958"/>
      <w:bookmarkStart w:id="33" w:name="_Toc242945738"/>
      <w:r>
        <w:t>Installation des dotations, reporting</w:t>
      </w:r>
      <w:bookmarkEnd w:id="30"/>
      <w:r>
        <w:t xml:space="preserve"> et suivi</w:t>
      </w:r>
      <w:bookmarkEnd w:id="31"/>
      <w:bookmarkEnd w:id="32"/>
      <w:bookmarkEnd w:id="33"/>
    </w:p>
    <w:p w14:paraId="118A3937" w14:textId="77777777" w:rsidR="004F33B6" w:rsidRDefault="001A6BA5">
      <w:pPr>
        <w:pStyle w:val="txtlistec11noir"/>
        <w:numPr>
          <w:ilvl w:val="0"/>
          <w:numId w:val="2"/>
        </w:numPr>
        <w:jc w:val="both"/>
      </w:pPr>
      <w:r>
        <w:t>Installation des dotations</w:t>
      </w:r>
    </w:p>
    <w:p w14:paraId="60F3B326" w14:textId="77777777" w:rsidR="00104D54" w:rsidRDefault="00104D54" w:rsidP="00104D54">
      <w:pPr>
        <w:pStyle w:val="txtlistec11noir"/>
        <w:jc w:val="both"/>
      </w:pPr>
      <w:r>
        <w:t xml:space="preserve">Les fonds des projets lauréats devront être </w:t>
      </w:r>
      <w:r w:rsidRPr="00104D54">
        <w:rPr>
          <w:b/>
          <w:bCs/>
        </w:rPr>
        <w:t>gérés par des unités ayant pour tutelle l’université de Bordeaux</w:t>
      </w:r>
      <w:r>
        <w:t>, selon une répartition budgétaire arrêtée conjointement par les porteurs.</w:t>
      </w:r>
    </w:p>
    <w:p w14:paraId="7EC1B92F" w14:textId="77777777" w:rsidR="004F33B6" w:rsidRPr="007C0257" w:rsidRDefault="001A6BA5">
      <w:pPr>
        <w:pStyle w:val="txtlistec11noir"/>
        <w:jc w:val="both"/>
      </w:pPr>
      <w:r>
        <w:rPr>
          <w:b/>
          <w:bCs/>
        </w:rPr>
        <w:t>Les fonds seront installés dans les unités et gérés par les gestionnaires des unités</w:t>
      </w:r>
      <w:r>
        <w:t xml:space="preserve">. La </w:t>
      </w:r>
      <w:r w:rsidRPr="007C0257">
        <w:t>gestion des fonds se fera sur la ligne budgétaire de l’université de Bordeaux.</w:t>
      </w:r>
    </w:p>
    <w:p w14:paraId="68EA47D8" w14:textId="3D8E9488" w:rsidR="004F33B6" w:rsidRPr="007C0257" w:rsidRDefault="001A6BA5">
      <w:pPr>
        <w:pStyle w:val="txtlistec11noir"/>
        <w:jc w:val="both"/>
      </w:pPr>
      <w:r w:rsidRPr="007C0257">
        <w:t xml:space="preserve">La répartition des budgets entre les unités doit être indiquée dès la candidature par les </w:t>
      </w:r>
      <w:r w:rsidR="003E5EAA" w:rsidRPr="007C0257">
        <w:t>porteurs</w:t>
      </w:r>
      <w:r w:rsidRPr="007C0257">
        <w:t xml:space="preserve"> et </w:t>
      </w:r>
      <w:r w:rsidRPr="007C0257">
        <w:rPr>
          <w:b/>
          <w:bCs/>
        </w:rPr>
        <w:t>en accord avec les directeurs</w:t>
      </w:r>
      <w:r w:rsidR="006771BB" w:rsidRPr="007C0257">
        <w:rPr>
          <w:b/>
          <w:bCs/>
        </w:rPr>
        <w:t>·</w:t>
      </w:r>
      <w:r w:rsidRPr="007C0257">
        <w:rPr>
          <w:b/>
          <w:bCs/>
        </w:rPr>
        <w:t>trices des unités concernées</w:t>
      </w:r>
      <w:r w:rsidRPr="007C0257">
        <w:t xml:space="preserve">. </w:t>
      </w:r>
    </w:p>
    <w:p w14:paraId="3839510D" w14:textId="41A0765B" w:rsidR="00104D54" w:rsidRDefault="00104D54" w:rsidP="00104D54">
      <w:pPr>
        <w:pStyle w:val="txtlistec11noir"/>
        <w:jc w:val="both"/>
      </w:pPr>
      <w:r>
        <w:t>Les projets étant gérés au niveau des laboratoires, ces derniers en assureront le reporting financier.</w:t>
      </w:r>
      <w:r w:rsidR="002A3B18">
        <w:t xml:space="preserve"> </w:t>
      </w:r>
    </w:p>
    <w:p w14:paraId="2A0CEFB5" w14:textId="77777777" w:rsidR="00C8639F" w:rsidRDefault="00C8639F">
      <w:pPr>
        <w:pStyle w:val="txtlistec11noir"/>
        <w:jc w:val="both"/>
        <w:rPr>
          <w:color w:val="FF0000"/>
        </w:rPr>
      </w:pPr>
    </w:p>
    <w:p w14:paraId="00F63695" w14:textId="77777777" w:rsidR="004F33B6" w:rsidRDefault="001A6BA5">
      <w:pPr>
        <w:pStyle w:val="txtlistec11noir"/>
        <w:numPr>
          <w:ilvl w:val="0"/>
          <w:numId w:val="2"/>
        </w:numPr>
        <w:jc w:val="both"/>
      </w:pPr>
      <w:r>
        <w:t>Reporting et suivi</w:t>
      </w:r>
    </w:p>
    <w:p w14:paraId="0098999F" w14:textId="344E8354" w:rsidR="004F33B6" w:rsidRDefault="00D77716">
      <w:pPr>
        <w:pStyle w:val="txtlistec11noir"/>
        <w:jc w:val="both"/>
      </w:pPr>
      <w:r w:rsidRPr="00606BA8">
        <w:t>Un</w:t>
      </w:r>
      <w:r w:rsidR="001A6BA5" w:rsidRPr="00606BA8">
        <w:t xml:space="preserve"> rapport de fin de projet sera attendu en 202</w:t>
      </w:r>
      <w:r w:rsidRPr="00606BA8">
        <w:t>9</w:t>
      </w:r>
      <w:r w:rsidR="009B407D" w:rsidRPr="00606BA8">
        <w:t>.</w:t>
      </w:r>
    </w:p>
    <w:p w14:paraId="2994DF91" w14:textId="180F2E48" w:rsidR="004F33B6" w:rsidRDefault="001A6BA5">
      <w:pPr>
        <w:pStyle w:val="txtlistec11noir"/>
        <w:jc w:val="both"/>
      </w:pPr>
      <w:r>
        <w:t xml:space="preserve">Ces points d’étape pourront donner lieu à une présentation des projets devant </w:t>
      </w:r>
      <w:r w:rsidR="006F178A">
        <w:t>des instances de l’université</w:t>
      </w:r>
      <w:r>
        <w:t xml:space="preserve"> </w:t>
      </w:r>
      <w:r>
        <w:rPr>
          <w:rFonts w:cs="Arial"/>
          <w:szCs w:val="22"/>
        </w:rPr>
        <w:t>afin de suivre leur bon avancement</w:t>
      </w:r>
      <w:r>
        <w:rPr>
          <w:rFonts w:cs="Arial"/>
          <w:color w:val="000000" w:themeColor="text1"/>
          <w:szCs w:val="22"/>
        </w:rPr>
        <w:t>.</w:t>
      </w:r>
    </w:p>
    <w:p w14:paraId="4F51945E" w14:textId="3F86F487" w:rsidR="004F33B6" w:rsidRDefault="001A6BA5">
      <w:pPr>
        <w:pStyle w:val="txtlistec11noir"/>
        <w:jc w:val="both"/>
      </w:pPr>
      <w:r>
        <w:t xml:space="preserve">Les </w:t>
      </w:r>
      <w:r w:rsidR="003E5EAA">
        <w:t>porteurs</w:t>
      </w:r>
      <w:r>
        <w:t xml:space="preserve"> pourront également être sollicités pour des communications liées à l’appel à projets ou à leur projet.</w:t>
      </w:r>
    </w:p>
    <w:p w14:paraId="07B5BA0F" w14:textId="6B7D0476" w:rsidR="007C0257" w:rsidRDefault="007C0257">
      <w:pPr>
        <w:rPr>
          <w:rFonts w:ascii="Arial" w:eastAsia="Yu Mincho" w:hAnsi="Arial" w:cs="Arial"/>
          <w:sz w:val="22"/>
          <w:szCs w:val="22"/>
        </w:rPr>
      </w:pPr>
      <w:r>
        <w:rPr>
          <w:rFonts w:cs="Arial"/>
          <w:szCs w:val="22"/>
        </w:rPr>
        <w:br w:type="page"/>
      </w:r>
    </w:p>
    <w:p w14:paraId="36211031" w14:textId="77777777" w:rsidR="004F33B6" w:rsidRDefault="004F33B6">
      <w:pPr>
        <w:pStyle w:val="txtlistec11noir"/>
        <w:jc w:val="both"/>
        <w:rPr>
          <w:rFonts w:cs="Arial"/>
          <w:szCs w:val="22"/>
        </w:rPr>
      </w:pPr>
    </w:p>
    <w:p w14:paraId="3203C7F8" w14:textId="62C9FD45" w:rsidR="004F33B6" w:rsidRDefault="001A6BA5">
      <w:pPr>
        <w:pStyle w:val="Titre1"/>
        <w:jc w:val="both"/>
        <w:rPr>
          <w:u w:val="single"/>
        </w:rPr>
      </w:pPr>
      <w:bookmarkStart w:id="34" w:name="_Toc125530483"/>
      <w:bookmarkStart w:id="35" w:name="_Toc129368221"/>
      <w:bookmarkStart w:id="36" w:name="_Toc126658959"/>
      <w:bookmarkStart w:id="37" w:name="_Toc242945739"/>
      <w:r>
        <w:rPr>
          <w:u w:val="single"/>
        </w:rPr>
        <w:t xml:space="preserve">Formulaire de candidature </w:t>
      </w:r>
      <w:bookmarkEnd w:id="34"/>
      <w:bookmarkEnd w:id="35"/>
      <w:bookmarkEnd w:id="36"/>
      <w:r w:rsidR="009B407D">
        <w:rPr>
          <w:u w:val="single"/>
        </w:rPr>
        <w:t>202</w:t>
      </w:r>
      <w:r w:rsidR="006F178A">
        <w:rPr>
          <w:u w:val="single"/>
        </w:rPr>
        <w:t>7</w:t>
      </w:r>
      <w:bookmarkEnd w:id="37"/>
    </w:p>
    <w:p w14:paraId="7100E72A" w14:textId="4F41CC76" w:rsidR="004F6206" w:rsidRPr="00104D54" w:rsidRDefault="001A6BA5">
      <w:pPr>
        <w:pStyle w:val="txtlistec11noir"/>
        <w:jc w:val="both"/>
      </w:pPr>
      <w:r w:rsidRPr="00104D54">
        <w:t xml:space="preserve">Le formulaire doit être envoyé </w:t>
      </w:r>
      <w:r w:rsidRPr="00104D54">
        <w:rPr>
          <w:b/>
          <w:bCs/>
        </w:rPr>
        <w:t xml:space="preserve">par mail à « bf-animation-scientifique@u-bordeaux.fr » avant le </w:t>
      </w:r>
      <w:r w:rsidR="005B37B5" w:rsidRPr="00561B0B">
        <w:rPr>
          <w:b/>
          <w:bCs/>
        </w:rPr>
        <w:t>2</w:t>
      </w:r>
      <w:r w:rsidR="00161952" w:rsidRPr="00561B0B">
        <w:rPr>
          <w:b/>
          <w:bCs/>
        </w:rPr>
        <w:t>2</w:t>
      </w:r>
      <w:r w:rsidR="005B37B5" w:rsidRPr="00561B0B">
        <w:rPr>
          <w:b/>
          <w:bCs/>
        </w:rPr>
        <w:t>/01</w:t>
      </w:r>
      <w:r w:rsidR="009B407D" w:rsidRPr="00561B0B">
        <w:rPr>
          <w:b/>
          <w:bCs/>
        </w:rPr>
        <w:t>/2</w:t>
      </w:r>
      <w:r w:rsidR="006F178A" w:rsidRPr="00561B0B">
        <w:rPr>
          <w:b/>
          <w:bCs/>
        </w:rPr>
        <w:t>027</w:t>
      </w:r>
      <w:r w:rsidRPr="00104D54">
        <w:rPr>
          <w:b/>
          <w:bCs/>
        </w:rPr>
        <w:t xml:space="preserve"> 12h00 </w:t>
      </w:r>
      <w:r w:rsidR="006F178A">
        <w:rPr>
          <w:b/>
          <w:bCs/>
        </w:rPr>
        <w:t>au</w:t>
      </w:r>
      <w:r w:rsidRPr="00104D54">
        <w:rPr>
          <w:b/>
          <w:bCs/>
        </w:rPr>
        <w:t xml:space="preserve"> format </w:t>
      </w:r>
      <w:r w:rsidR="009C31D8" w:rsidRPr="00104D54">
        <w:rPr>
          <w:b/>
          <w:bCs/>
        </w:rPr>
        <w:t>PDF</w:t>
      </w:r>
      <w:r w:rsidRPr="00104D54">
        <w:t>.</w:t>
      </w:r>
    </w:p>
    <w:p w14:paraId="561B3023" w14:textId="776620AF" w:rsidR="004F33B6" w:rsidRPr="00A332B7" w:rsidRDefault="004F6206">
      <w:pPr>
        <w:pStyle w:val="txtlistec11noir"/>
        <w:jc w:val="both"/>
        <w:rPr>
          <w:b/>
          <w:bCs/>
        </w:rPr>
      </w:pPr>
      <w:r w:rsidRPr="00A332B7">
        <w:rPr>
          <w:b/>
          <w:bCs/>
        </w:rPr>
        <w:t xml:space="preserve">Le projet </w:t>
      </w:r>
      <w:r w:rsidR="00907CAF" w:rsidRPr="00A332B7">
        <w:rPr>
          <w:b/>
          <w:bCs/>
        </w:rPr>
        <w:t>peut être rédigé en français ou en anglais.</w:t>
      </w:r>
      <w:r w:rsidR="009D2128" w:rsidRPr="00A332B7">
        <w:rPr>
          <w:b/>
          <w:bCs/>
        </w:rPr>
        <w:t xml:space="preserve"> Le nom du fichier devra inclure l’acronyme du projet.</w:t>
      </w:r>
    </w:p>
    <w:p w14:paraId="13A6DDA2" w14:textId="61B0B019" w:rsidR="00A332B7" w:rsidRDefault="00A332B7">
      <w:pPr>
        <w:pStyle w:val="txtlistec11noir"/>
        <w:jc w:val="both"/>
        <w:rPr>
          <w:b/>
          <w:bCs/>
        </w:rPr>
      </w:pPr>
      <w:r w:rsidRPr="00A332B7">
        <w:rPr>
          <w:b/>
          <w:bCs/>
        </w:rPr>
        <w:t xml:space="preserve">Les pages précédentes de présentation de l’appel (p. 2 à 7) doivent être supprimées pour ne laisser que le formulaire de candidature. </w:t>
      </w:r>
    </w:p>
    <w:p w14:paraId="62F2669B" w14:textId="77777777" w:rsidR="0070422B" w:rsidRDefault="0070422B">
      <w:pPr>
        <w:pStyle w:val="txtlistec11noir"/>
        <w:jc w:val="both"/>
        <w:rPr>
          <w:b/>
          <w:bCs/>
        </w:rPr>
      </w:pPr>
    </w:p>
    <w:p w14:paraId="06B04CE9" w14:textId="20BCE353" w:rsidR="0070422B" w:rsidRPr="0070422B" w:rsidRDefault="0070422B" w:rsidP="0070422B">
      <w:pPr>
        <w:pStyle w:val="Titre2"/>
        <w:jc w:val="both"/>
      </w:pPr>
      <w:bookmarkStart w:id="38" w:name="_Toc242945740"/>
      <w:r w:rsidRPr="0070422B">
        <w:t>Déclaration préalable</w:t>
      </w:r>
      <w:bookmarkEnd w:id="38"/>
      <w:r w:rsidRPr="0070422B">
        <w:t xml:space="preserve"> </w:t>
      </w:r>
    </w:p>
    <w:p w14:paraId="0EB704C4" w14:textId="4C7A59E6" w:rsidR="0070422B" w:rsidRPr="0070422B" w:rsidRDefault="0070422B" w:rsidP="0070422B">
      <w:pPr>
        <w:pStyle w:val="txtlistec11noir"/>
        <w:jc w:val="both"/>
      </w:pPr>
      <w:r w:rsidRPr="0070422B">
        <w:t>Les déposantes et déposants doivent préciser si une IA</w:t>
      </w:r>
      <w:r>
        <w:t xml:space="preserve"> générative</w:t>
      </w:r>
      <w:r w:rsidRPr="0070422B">
        <w:t xml:space="preserve"> a été utilisée, en distinguant les cas suivants :</w:t>
      </w:r>
    </w:p>
    <w:p w14:paraId="5E1DE5C3" w14:textId="0CD797DC" w:rsidR="0070422B" w:rsidRPr="0070422B" w:rsidRDefault="0070422B" w:rsidP="0070422B">
      <w:pPr>
        <w:pStyle w:val="txtlistec11noir"/>
        <w:jc w:val="both"/>
      </w:pPr>
      <w:r w:rsidRPr="0070422B">
        <w:t>o NON utilisée</w:t>
      </w:r>
    </w:p>
    <w:p w14:paraId="3C045D74" w14:textId="77777777" w:rsidR="0070422B" w:rsidRPr="0070422B" w:rsidRDefault="0070422B" w:rsidP="0070422B">
      <w:pPr>
        <w:pStyle w:val="txtlistec11noir"/>
        <w:jc w:val="both"/>
      </w:pPr>
      <w:r w:rsidRPr="0070422B">
        <w:t>o Aide à la rédaction (dont la traduction, la reformulation, etc.)</w:t>
      </w:r>
    </w:p>
    <w:p w14:paraId="0E820F66" w14:textId="77777777" w:rsidR="0070422B" w:rsidRPr="0070422B" w:rsidRDefault="0070422B" w:rsidP="0070422B">
      <w:pPr>
        <w:pStyle w:val="txtlistec11noir"/>
        <w:jc w:val="both"/>
      </w:pPr>
      <w:r w:rsidRPr="0070422B">
        <w:t>o Constitution ou analyse de l’état de l’art</w:t>
      </w:r>
    </w:p>
    <w:p w14:paraId="2E9570E1" w14:textId="77777777" w:rsidR="0070422B" w:rsidRPr="0070422B" w:rsidRDefault="0070422B" w:rsidP="0070422B">
      <w:pPr>
        <w:pStyle w:val="txtlistec11noir"/>
        <w:jc w:val="both"/>
      </w:pPr>
      <w:r w:rsidRPr="0070422B">
        <w:t>o Idéation</w:t>
      </w:r>
    </w:p>
    <w:p w14:paraId="1643A9C0" w14:textId="77777777" w:rsidR="0070422B" w:rsidRPr="00A332B7" w:rsidRDefault="0070422B">
      <w:pPr>
        <w:pStyle w:val="txtlistec11noir"/>
        <w:jc w:val="both"/>
        <w:rPr>
          <w:b/>
          <w:bCs/>
        </w:rPr>
      </w:pPr>
    </w:p>
    <w:p w14:paraId="2F4CF0A2" w14:textId="1151103F" w:rsidR="0070422B" w:rsidRPr="0070422B" w:rsidRDefault="001A6BA5" w:rsidP="0070422B">
      <w:pPr>
        <w:pStyle w:val="Titre2"/>
        <w:jc w:val="both"/>
      </w:pPr>
      <w:bookmarkStart w:id="39" w:name="_Hlk241660106"/>
      <w:bookmarkStart w:id="40" w:name="_Toc126658960"/>
      <w:bookmarkStart w:id="41" w:name="_Toc125530484"/>
      <w:bookmarkStart w:id="42" w:name="_Toc129368222"/>
      <w:bookmarkStart w:id="43" w:name="_Toc242945741"/>
      <w:r>
        <w:t>Id</w:t>
      </w:r>
      <w:bookmarkEnd w:id="39"/>
      <w:r>
        <w:t>entité du projet</w:t>
      </w:r>
      <w:bookmarkEnd w:id="40"/>
      <w:bookmarkEnd w:id="41"/>
      <w:bookmarkEnd w:id="42"/>
      <w:bookmarkEnd w:id="43"/>
    </w:p>
    <w:p w14:paraId="196E48DA" w14:textId="32E455ED" w:rsidR="00104D54" w:rsidRPr="00705E3A" w:rsidRDefault="00104D54" w:rsidP="00104D54">
      <w:pPr>
        <w:pStyle w:val="textecourantcorps11noir"/>
        <w:rPr>
          <w:color w:val="FF0000"/>
          <w:lang w:eastAsia="en-US"/>
        </w:rPr>
      </w:pPr>
      <w:r w:rsidRPr="00705E3A">
        <w:rPr>
          <w:b/>
          <w:bCs/>
          <w:color w:val="FF0000"/>
          <w:u w:val="single"/>
          <w:lang w:eastAsia="en-US"/>
        </w:rPr>
        <w:t>Tous les items doivent être obligatoirement renseignés pour que le projet soit considéré comme éligible</w:t>
      </w:r>
      <w:r w:rsidRPr="00705E3A">
        <w:rPr>
          <w:color w:val="FF0000"/>
          <w:lang w:eastAsia="en-US"/>
        </w:rPr>
        <w:t xml:space="preserve">. </w:t>
      </w:r>
    </w:p>
    <w:p w14:paraId="669B4478" w14:textId="77777777" w:rsidR="00104D54" w:rsidRPr="00104D54" w:rsidRDefault="00104D54" w:rsidP="00104D54">
      <w:pPr>
        <w:pStyle w:val="textecourantcorps11noir"/>
        <w:rPr>
          <w:lang w:eastAsia="en-US"/>
        </w:rPr>
      </w:pPr>
    </w:p>
    <w:tbl>
      <w:tblPr>
        <w:tblW w:w="9206" w:type="dxa"/>
        <w:tblInd w:w="108" w:type="dxa"/>
        <w:tblLook w:val="0000" w:firstRow="0" w:lastRow="0" w:firstColumn="0" w:lastColumn="0" w:noHBand="0" w:noVBand="0"/>
      </w:tblPr>
      <w:tblGrid>
        <w:gridCol w:w="1928"/>
        <w:gridCol w:w="2354"/>
        <w:gridCol w:w="4924"/>
      </w:tblGrid>
      <w:tr w:rsidR="004F33B6" w14:paraId="186CF581" w14:textId="77777777" w:rsidTr="009C31D8">
        <w:trPr>
          <w:trHeight w:val="558"/>
        </w:trPr>
        <w:tc>
          <w:tcPr>
            <w:tcW w:w="4282" w:type="dxa"/>
            <w:gridSpan w:val="2"/>
            <w:tcBorders>
              <w:top w:val="single" w:sz="4" w:space="0" w:color="000000"/>
              <w:left w:val="single" w:sz="4" w:space="0" w:color="000000"/>
              <w:bottom w:val="single" w:sz="4" w:space="0" w:color="000000"/>
              <w:right w:val="single" w:sz="4" w:space="0" w:color="000000"/>
            </w:tcBorders>
          </w:tcPr>
          <w:p w14:paraId="51D8BB15" w14:textId="77777777" w:rsidR="004F33B6" w:rsidRDefault="001A6BA5">
            <w:pPr>
              <w:pStyle w:val="textecourantcorps11noir"/>
              <w:jc w:val="both"/>
            </w:pPr>
            <w:r>
              <w:t>Nom / titre du projet</w:t>
            </w:r>
            <w:r w:rsidR="009B407D">
              <w:t xml:space="preserve"> (Fr + Eng)</w:t>
            </w:r>
          </w:p>
        </w:tc>
        <w:tc>
          <w:tcPr>
            <w:tcW w:w="4924" w:type="dxa"/>
            <w:tcBorders>
              <w:top w:val="single" w:sz="4" w:space="0" w:color="000000"/>
              <w:left w:val="single" w:sz="4" w:space="0" w:color="000000"/>
              <w:bottom w:val="single" w:sz="4" w:space="0" w:color="000000"/>
              <w:right w:val="single" w:sz="4" w:space="0" w:color="000000"/>
            </w:tcBorders>
          </w:tcPr>
          <w:p w14:paraId="028DE3E8" w14:textId="77777777" w:rsidR="004F33B6" w:rsidRDefault="004F33B6">
            <w:pPr>
              <w:pStyle w:val="textecourantcorps11noir"/>
              <w:jc w:val="both"/>
            </w:pPr>
          </w:p>
        </w:tc>
      </w:tr>
      <w:tr w:rsidR="004F33B6" w14:paraId="79021FEF" w14:textId="77777777" w:rsidTr="009C31D8">
        <w:trPr>
          <w:trHeight w:val="558"/>
        </w:trPr>
        <w:tc>
          <w:tcPr>
            <w:tcW w:w="4282" w:type="dxa"/>
            <w:gridSpan w:val="2"/>
            <w:tcBorders>
              <w:left w:val="single" w:sz="4" w:space="0" w:color="000000"/>
              <w:bottom w:val="single" w:sz="4" w:space="0" w:color="000000"/>
              <w:right w:val="single" w:sz="4" w:space="0" w:color="000000"/>
            </w:tcBorders>
          </w:tcPr>
          <w:p w14:paraId="27130E83" w14:textId="77777777" w:rsidR="004F33B6" w:rsidRDefault="001A6BA5">
            <w:pPr>
              <w:pStyle w:val="textecourantcorps11noir"/>
              <w:jc w:val="both"/>
            </w:pPr>
            <w:r>
              <w:t>Acronyme du projet</w:t>
            </w:r>
          </w:p>
        </w:tc>
        <w:tc>
          <w:tcPr>
            <w:tcW w:w="4924" w:type="dxa"/>
            <w:tcBorders>
              <w:left w:val="single" w:sz="4" w:space="0" w:color="000000"/>
              <w:bottom w:val="single" w:sz="4" w:space="0" w:color="000000"/>
              <w:right w:val="single" w:sz="4" w:space="0" w:color="000000"/>
            </w:tcBorders>
          </w:tcPr>
          <w:p w14:paraId="21208E5C" w14:textId="77777777" w:rsidR="004F33B6" w:rsidRDefault="004F33B6">
            <w:pPr>
              <w:pStyle w:val="textecourantcorps11noir"/>
              <w:jc w:val="both"/>
            </w:pPr>
          </w:p>
        </w:tc>
      </w:tr>
      <w:tr w:rsidR="004F33B6" w14:paraId="6B6BCD5F" w14:textId="77777777" w:rsidTr="009C31D8">
        <w:trPr>
          <w:trHeight w:val="558"/>
        </w:trPr>
        <w:tc>
          <w:tcPr>
            <w:tcW w:w="4282" w:type="dxa"/>
            <w:gridSpan w:val="2"/>
            <w:tcBorders>
              <w:left w:val="single" w:sz="4" w:space="0" w:color="000000"/>
              <w:bottom w:val="single" w:sz="4" w:space="0" w:color="000000"/>
              <w:right w:val="single" w:sz="4" w:space="0" w:color="000000"/>
            </w:tcBorders>
          </w:tcPr>
          <w:p w14:paraId="618FFCB9" w14:textId="77777777" w:rsidR="004F33B6" w:rsidRDefault="001A6BA5">
            <w:pPr>
              <w:pStyle w:val="textecourantcorps11noir"/>
              <w:jc w:val="both"/>
            </w:pPr>
            <w:r>
              <w:t>Décrivez en quelques mots le défi scientifique visé par le projet</w:t>
            </w:r>
            <w:r w:rsidR="009B407D">
              <w:t xml:space="preserve"> (Fr + Eng) </w:t>
            </w:r>
          </w:p>
        </w:tc>
        <w:tc>
          <w:tcPr>
            <w:tcW w:w="4924" w:type="dxa"/>
            <w:tcBorders>
              <w:left w:val="single" w:sz="4" w:space="0" w:color="000000"/>
              <w:bottom w:val="single" w:sz="4" w:space="0" w:color="000000"/>
              <w:right w:val="single" w:sz="4" w:space="0" w:color="000000"/>
            </w:tcBorders>
          </w:tcPr>
          <w:p w14:paraId="6BDF2A6F" w14:textId="77777777" w:rsidR="004F33B6" w:rsidRDefault="004F33B6">
            <w:pPr>
              <w:pStyle w:val="textecourantcorps11noir"/>
              <w:jc w:val="both"/>
            </w:pPr>
          </w:p>
        </w:tc>
      </w:tr>
      <w:tr w:rsidR="004F33B6" w14:paraId="4A8A0F3C" w14:textId="77777777" w:rsidTr="009C31D8">
        <w:trPr>
          <w:trHeight w:val="660"/>
        </w:trPr>
        <w:tc>
          <w:tcPr>
            <w:tcW w:w="4282" w:type="dxa"/>
            <w:gridSpan w:val="2"/>
            <w:tcBorders>
              <w:top w:val="single" w:sz="4" w:space="0" w:color="000000"/>
              <w:left w:val="single" w:sz="4" w:space="0" w:color="000000"/>
              <w:bottom w:val="single" w:sz="4" w:space="0" w:color="000000"/>
              <w:right w:val="single" w:sz="4" w:space="0" w:color="000000"/>
            </w:tcBorders>
            <w:vAlign w:val="center"/>
          </w:tcPr>
          <w:p w14:paraId="21B2A8D4" w14:textId="47CBDA43" w:rsidR="004F33B6" w:rsidRDefault="001A6BA5">
            <w:pPr>
              <w:pStyle w:val="textecourantcorps11noir"/>
              <w:jc w:val="both"/>
            </w:pPr>
            <w:r>
              <w:t>Mots clés du projet</w:t>
            </w:r>
            <w:r w:rsidR="00A332B7">
              <w:t xml:space="preserve"> (Fr + Eng)</w:t>
            </w:r>
          </w:p>
        </w:tc>
        <w:tc>
          <w:tcPr>
            <w:tcW w:w="4924" w:type="dxa"/>
            <w:tcBorders>
              <w:top w:val="single" w:sz="4" w:space="0" w:color="000000"/>
              <w:left w:val="single" w:sz="4" w:space="0" w:color="000000"/>
              <w:bottom w:val="single" w:sz="4" w:space="0" w:color="000000"/>
              <w:right w:val="single" w:sz="4" w:space="0" w:color="000000"/>
            </w:tcBorders>
          </w:tcPr>
          <w:p w14:paraId="5E039578" w14:textId="77777777" w:rsidR="004F33B6" w:rsidRDefault="004F33B6">
            <w:pPr>
              <w:pStyle w:val="textecourantcorps11noir"/>
              <w:jc w:val="both"/>
            </w:pPr>
          </w:p>
        </w:tc>
      </w:tr>
      <w:tr w:rsidR="00104D54" w14:paraId="7C739F74" w14:textId="77777777" w:rsidTr="00712CC4">
        <w:tc>
          <w:tcPr>
            <w:tcW w:w="1928" w:type="dxa"/>
            <w:vMerge w:val="restart"/>
            <w:tcBorders>
              <w:top w:val="single" w:sz="4" w:space="0" w:color="000000"/>
              <w:left w:val="single" w:sz="4" w:space="0" w:color="000000"/>
              <w:right w:val="single" w:sz="4" w:space="0" w:color="000000"/>
            </w:tcBorders>
            <w:vAlign w:val="center"/>
          </w:tcPr>
          <w:p w14:paraId="2D774731" w14:textId="0473DBF6" w:rsidR="00104D54" w:rsidRDefault="00104D54">
            <w:pPr>
              <w:pStyle w:val="textecourantcorps11noir"/>
              <w:jc w:val="both"/>
            </w:pPr>
            <w:r w:rsidRPr="001C34D7">
              <w:t xml:space="preserve">Nom du/de la  </w:t>
            </w:r>
            <w:r w:rsidRPr="00E24658">
              <w:t>coordinateur</w:t>
            </w:r>
            <w:r>
              <w:t>·</w:t>
            </w:r>
            <w:r w:rsidRPr="00E24658">
              <w:t>trice</w:t>
            </w:r>
            <w:r>
              <w:t xml:space="preserve"> principal·e</w:t>
            </w:r>
          </w:p>
        </w:tc>
        <w:tc>
          <w:tcPr>
            <w:tcW w:w="2354" w:type="dxa"/>
            <w:tcBorders>
              <w:top w:val="single" w:sz="4" w:space="0" w:color="000000"/>
              <w:left w:val="single" w:sz="4" w:space="0" w:color="000000"/>
              <w:bottom w:val="single" w:sz="4" w:space="0" w:color="000000"/>
              <w:right w:val="single" w:sz="4" w:space="0" w:color="000000"/>
            </w:tcBorders>
          </w:tcPr>
          <w:p w14:paraId="53F2E6D6" w14:textId="77777777" w:rsidR="00104D54" w:rsidRDefault="00104D54">
            <w:pPr>
              <w:pStyle w:val="textecourantcorps11noir"/>
              <w:jc w:val="both"/>
            </w:pPr>
            <w:r>
              <w:t>Nom</w:t>
            </w:r>
          </w:p>
        </w:tc>
        <w:tc>
          <w:tcPr>
            <w:tcW w:w="4924" w:type="dxa"/>
            <w:tcBorders>
              <w:top w:val="single" w:sz="4" w:space="0" w:color="000000"/>
              <w:left w:val="single" w:sz="4" w:space="0" w:color="000000"/>
              <w:bottom w:val="single" w:sz="4" w:space="0" w:color="000000"/>
              <w:right w:val="single" w:sz="4" w:space="0" w:color="000000"/>
            </w:tcBorders>
          </w:tcPr>
          <w:p w14:paraId="288E76E3" w14:textId="77777777" w:rsidR="00104D54" w:rsidRDefault="00104D54">
            <w:pPr>
              <w:pStyle w:val="textecourantcorps11noir"/>
              <w:jc w:val="both"/>
            </w:pPr>
          </w:p>
        </w:tc>
      </w:tr>
      <w:tr w:rsidR="00104D54" w14:paraId="42B9D113" w14:textId="77777777" w:rsidTr="00712CC4">
        <w:tc>
          <w:tcPr>
            <w:tcW w:w="1928" w:type="dxa"/>
            <w:vMerge/>
            <w:tcBorders>
              <w:left w:val="single" w:sz="4" w:space="0" w:color="000000"/>
              <w:right w:val="single" w:sz="4" w:space="0" w:color="000000"/>
            </w:tcBorders>
            <w:vAlign w:val="center"/>
          </w:tcPr>
          <w:p w14:paraId="7AB91FCC" w14:textId="77777777" w:rsidR="00104D54" w:rsidRDefault="00104D54"/>
        </w:tc>
        <w:tc>
          <w:tcPr>
            <w:tcW w:w="2354" w:type="dxa"/>
            <w:tcBorders>
              <w:top w:val="single" w:sz="4" w:space="0" w:color="000000"/>
              <w:left w:val="single" w:sz="4" w:space="0" w:color="000000"/>
              <w:bottom w:val="single" w:sz="4" w:space="0" w:color="000000"/>
              <w:right w:val="single" w:sz="4" w:space="0" w:color="000000"/>
            </w:tcBorders>
          </w:tcPr>
          <w:p w14:paraId="2B05BC4A" w14:textId="77777777" w:rsidR="00104D54" w:rsidRDefault="00104D54">
            <w:pPr>
              <w:pStyle w:val="textecourantcorps11noir"/>
              <w:jc w:val="both"/>
            </w:pPr>
            <w:r>
              <w:t>Prénom</w:t>
            </w:r>
          </w:p>
        </w:tc>
        <w:tc>
          <w:tcPr>
            <w:tcW w:w="4924" w:type="dxa"/>
            <w:tcBorders>
              <w:top w:val="single" w:sz="4" w:space="0" w:color="000000"/>
              <w:left w:val="single" w:sz="4" w:space="0" w:color="000000"/>
              <w:bottom w:val="single" w:sz="4" w:space="0" w:color="000000"/>
              <w:right w:val="single" w:sz="4" w:space="0" w:color="000000"/>
            </w:tcBorders>
          </w:tcPr>
          <w:p w14:paraId="16151B02" w14:textId="77777777" w:rsidR="00104D54" w:rsidRDefault="00104D54">
            <w:pPr>
              <w:pStyle w:val="textecourantcorps11noir"/>
              <w:jc w:val="both"/>
            </w:pPr>
          </w:p>
        </w:tc>
      </w:tr>
      <w:tr w:rsidR="00104D54" w14:paraId="629F2C1E" w14:textId="77777777" w:rsidTr="00712CC4">
        <w:tc>
          <w:tcPr>
            <w:tcW w:w="1928" w:type="dxa"/>
            <w:vMerge/>
            <w:tcBorders>
              <w:left w:val="single" w:sz="4" w:space="0" w:color="000000"/>
              <w:right w:val="single" w:sz="4" w:space="0" w:color="000000"/>
            </w:tcBorders>
            <w:vAlign w:val="center"/>
          </w:tcPr>
          <w:p w14:paraId="6D96AC54" w14:textId="77777777" w:rsidR="00104D54" w:rsidRDefault="00104D54"/>
        </w:tc>
        <w:tc>
          <w:tcPr>
            <w:tcW w:w="2354" w:type="dxa"/>
            <w:tcBorders>
              <w:top w:val="single" w:sz="4" w:space="0" w:color="000000"/>
              <w:left w:val="single" w:sz="4" w:space="0" w:color="000000"/>
              <w:bottom w:val="single" w:sz="4" w:space="0" w:color="000000"/>
              <w:right w:val="single" w:sz="4" w:space="0" w:color="000000"/>
            </w:tcBorders>
          </w:tcPr>
          <w:p w14:paraId="485DF7F8" w14:textId="246DFF50" w:rsidR="00104D54" w:rsidRDefault="00104D54">
            <w:pPr>
              <w:pStyle w:val="textecourantcorps11noir"/>
              <w:jc w:val="both"/>
            </w:pPr>
            <w:r>
              <w:t>Corps / Employeur</w:t>
            </w:r>
          </w:p>
        </w:tc>
        <w:tc>
          <w:tcPr>
            <w:tcW w:w="4924" w:type="dxa"/>
            <w:tcBorders>
              <w:top w:val="single" w:sz="4" w:space="0" w:color="000000"/>
              <w:left w:val="single" w:sz="4" w:space="0" w:color="000000"/>
              <w:bottom w:val="single" w:sz="4" w:space="0" w:color="000000"/>
              <w:right w:val="single" w:sz="4" w:space="0" w:color="000000"/>
            </w:tcBorders>
          </w:tcPr>
          <w:p w14:paraId="57FEBCD5" w14:textId="77777777" w:rsidR="00104D54" w:rsidRDefault="00104D54">
            <w:pPr>
              <w:pStyle w:val="textecourantcorps11noir"/>
              <w:jc w:val="both"/>
            </w:pPr>
          </w:p>
        </w:tc>
      </w:tr>
      <w:tr w:rsidR="00104D54" w14:paraId="72ACEAE2" w14:textId="77777777" w:rsidTr="00712CC4">
        <w:tc>
          <w:tcPr>
            <w:tcW w:w="1928" w:type="dxa"/>
            <w:vMerge/>
            <w:tcBorders>
              <w:left w:val="single" w:sz="4" w:space="0" w:color="000000"/>
              <w:right w:val="single" w:sz="4" w:space="0" w:color="000000"/>
            </w:tcBorders>
            <w:vAlign w:val="center"/>
          </w:tcPr>
          <w:p w14:paraId="0F6C5497" w14:textId="77777777" w:rsidR="00104D54" w:rsidRDefault="00104D54"/>
        </w:tc>
        <w:tc>
          <w:tcPr>
            <w:tcW w:w="2354" w:type="dxa"/>
            <w:tcBorders>
              <w:top w:val="single" w:sz="4" w:space="0" w:color="000000"/>
              <w:left w:val="single" w:sz="4" w:space="0" w:color="000000"/>
              <w:bottom w:val="single" w:sz="4" w:space="0" w:color="000000"/>
              <w:right w:val="single" w:sz="4" w:space="0" w:color="000000"/>
            </w:tcBorders>
          </w:tcPr>
          <w:p w14:paraId="49F5E897" w14:textId="52A25285" w:rsidR="00104D54" w:rsidRDefault="00104D54">
            <w:pPr>
              <w:pStyle w:val="textecourantcorps11noir"/>
              <w:jc w:val="both"/>
            </w:pPr>
            <w:r>
              <w:t>Fiche expert The HUB*</w:t>
            </w:r>
          </w:p>
        </w:tc>
        <w:tc>
          <w:tcPr>
            <w:tcW w:w="4924" w:type="dxa"/>
            <w:tcBorders>
              <w:top w:val="single" w:sz="4" w:space="0" w:color="000000"/>
              <w:left w:val="single" w:sz="4" w:space="0" w:color="000000"/>
              <w:bottom w:val="single" w:sz="4" w:space="0" w:color="000000"/>
              <w:right w:val="single" w:sz="4" w:space="0" w:color="000000"/>
            </w:tcBorders>
          </w:tcPr>
          <w:p w14:paraId="79E8CA7C" w14:textId="77777777" w:rsidR="00104D54" w:rsidRDefault="00104D54">
            <w:pPr>
              <w:pStyle w:val="textecourantcorps11noir"/>
              <w:jc w:val="both"/>
            </w:pPr>
          </w:p>
        </w:tc>
      </w:tr>
      <w:tr w:rsidR="00104D54" w14:paraId="0E3C043C" w14:textId="77777777" w:rsidTr="00712CC4">
        <w:tc>
          <w:tcPr>
            <w:tcW w:w="1928" w:type="dxa"/>
            <w:vMerge/>
            <w:tcBorders>
              <w:left w:val="single" w:sz="4" w:space="0" w:color="000000"/>
              <w:right w:val="single" w:sz="4" w:space="0" w:color="000000"/>
            </w:tcBorders>
            <w:vAlign w:val="center"/>
          </w:tcPr>
          <w:p w14:paraId="6EBBD968" w14:textId="77777777" w:rsidR="00104D54" w:rsidRDefault="00104D54"/>
        </w:tc>
        <w:tc>
          <w:tcPr>
            <w:tcW w:w="2354" w:type="dxa"/>
            <w:tcBorders>
              <w:top w:val="single" w:sz="4" w:space="0" w:color="000000"/>
              <w:left w:val="single" w:sz="4" w:space="0" w:color="000000"/>
              <w:bottom w:val="single" w:sz="4" w:space="0" w:color="000000"/>
              <w:right w:val="single" w:sz="4" w:space="0" w:color="000000"/>
            </w:tcBorders>
          </w:tcPr>
          <w:p w14:paraId="37906DFB" w14:textId="77777777" w:rsidR="00104D54" w:rsidRDefault="00104D54">
            <w:pPr>
              <w:pStyle w:val="textecourantcorps11noir"/>
              <w:jc w:val="both"/>
            </w:pPr>
            <w:r>
              <w:t>Unité de recherche</w:t>
            </w:r>
          </w:p>
        </w:tc>
        <w:tc>
          <w:tcPr>
            <w:tcW w:w="4924" w:type="dxa"/>
            <w:tcBorders>
              <w:top w:val="single" w:sz="4" w:space="0" w:color="000000"/>
              <w:left w:val="single" w:sz="4" w:space="0" w:color="000000"/>
              <w:bottom w:val="single" w:sz="4" w:space="0" w:color="000000"/>
              <w:right w:val="single" w:sz="4" w:space="0" w:color="000000"/>
            </w:tcBorders>
          </w:tcPr>
          <w:p w14:paraId="3AD8121F" w14:textId="77777777" w:rsidR="00104D54" w:rsidRDefault="00104D54">
            <w:pPr>
              <w:pStyle w:val="textecourantcorps11noir"/>
              <w:jc w:val="both"/>
            </w:pPr>
          </w:p>
        </w:tc>
      </w:tr>
      <w:tr w:rsidR="00104D54" w14:paraId="586A83F0" w14:textId="77777777" w:rsidTr="00712CC4">
        <w:tc>
          <w:tcPr>
            <w:tcW w:w="1928" w:type="dxa"/>
            <w:vMerge/>
            <w:tcBorders>
              <w:left w:val="single" w:sz="4" w:space="0" w:color="000000"/>
              <w:right w:val="single" w:sz="4" w:space="0" w:color="000000"/>
            </w:tcBorders>
            <w:vAlign w:val="center"/>
          </w:tcPr>
          <w:p w14:paraId="2F7B2486" w14:textId="77777777" w:rsidR="00104D54" w:rsidRDefault="00104D54"/>
        </w:tc>
        <w:tc>
          <w:tcPr>
            <w:tcW w:w="2354" w:type="dxa"/>
            <w:tcBorders>
              <w:top w:val="single" w:sz="4" w:space="0" w:color="000000"/>
              <w:left w:val="single" w:sz="4" w:space="0" w:color="000000"/>
              <w:bottom w:val="single" w:sz="4" w:space="0" w:color="000000"/>
              <w:right w:val="single" w:sz="4" w:space="0" w:color="000000"/>
            </w:tcBorders>
          </w:tcPr>
          <w:p w14:paraId="22350166" w14:textId="77777777" w:rsidR="00104D54" w:rsidRDefault="00104D54">
            <w:pPr>
              <w:pStyle w:val="textecourantcorps11noir"/>
              <w:jc w:val="both"/>
            </w:pPr>
            <w:r>
              <w:t>Équipe</w:t>
            </w:r>
          </w:p>
        </w:tc>
        <w:tc>
          <w:tcPr>
            <w:tcW w:w="4924" w:type="dxa"/>
            <w:tcBorders>
              <w:top w:val="single" w:sz="4" w:space="0" w:color="000000"/>
              <w:left w:val="single" w:sz="4" w:space="0" w:color="000000"/>
              <w:bottom w:val="single" w:sz="4" w:space="0" w:color="000000"/>
              <w:right w:val="single" w:sz="4" w:space="0" w:color="000000"/>
            </w:tcBorders>
          </w:tcPr>
          <w:p w14:paraId="66835BED" w14:textId="77777777" w:rsidR="00104D54" w:rsidRDefault="00104D54">
            <w:pPr>
              <w:pStyle w:val="textecourantcorps11noir"/>
              <w:jc w:val="both"/>
            </w:pPr>
          </w:p>
        </w:tc>
      </w:tr>
      <w:tr w:rsidR="00104D54" w14:paraId="29EE14EB" w14:textId="77777777" w:rsidTr="00712CC4">
        <w:tc>
          <w:tcPr>
            <w:tcW w:w="1928" w:type="dxa"/>
            <w:vMerge/>
            <w:tcBorders>
              <w:left w:val="single" w:sz="4" w:space="0" w:color="000000"/>
              <w:right w:val="single" w:sz="4" w:space="0" w:color="000000"/>
            </w:tcBorders>
            <w:vAlign w:val="center"/>
          </w:tcPr>
          <w:p w14:paraId="09547D29" w14:textId="77777777" w:rsidR="00104D54" w:rsidRDefault="00104D54"/>
        </w:tc>
        <w:tc>
          <w:tcPr>
            <w:tcW w:w="2354" w:type="dxa"/>
            <w:tcBorders>
              <w:top w:val="single" w:sz="4" w:space="0" w:color="000000"/>
              <w:left w:val="single" w:sz="4" w:space="0" w:color="000000"/>
              <w:bottom w:val="single" w:sz="4" w:space="0" w:color="000000"/>
              <w:right w:val="single" w:sz="4" w:space="0" w:color="000000"/>
            </w:tcBorders>
          </w:tcPr>
          <w:p w14:paraId="095241C0" w14:textId="77777777" w:rsidR="00104D54" w:rsidRDefault="00104D54">
            <w:pPr>
              <w:pStyle w:val="textecourantcorps11noir"/>
              <w:jc w:val="both"/>
            </w:pPr>
            <w:r>
              <w:t>Mail</w:t>
            </w:r>
          </w:p>
        </w:tc>
        <w:tc>
          <w:tcPr>
            <w:tcW w:w="4924" w:type="dxa"/>
            <w:tcBorders>
              <w:top w:val="single" w:sz="4" w:space="0" w:color="000000"/>
              <w:left w:val="single" w:sz="4" w:space="0" w:color="000000"/>
              <w:bottom w:val="single" w:sz="4" w:space="0" w:color="000000"/>
              <w:right w:val="single" w:sz="4" w:space="0" w:color="000000"/>
            </w:tcBorders>
          </w:tcPr>
          <w:p w14:paraId="33B10A8A" w14:textId="77777777" w:rsidR="00104D54" w:rsidRDefault="00104D54">
            <w:pPr>
              <w:pStyle w:val="textecourantcorps11noir"/>
              <w:jc w:val="both"/>
            </w:pPr>
          </w:p>
        </w:tc>
      </w:tr>
      <w:tr w:rsidR="00104D54" w14:paraId="7BBB5B4B" w14:textId="77777777" w:rsidTr="00712CC4">
        <w:tc>
          <w:tcPr>
            <w:tcW w:w="1928" w:type="dxa"/>
            <w:vMerge/>
            <w:tcBorders>
              <w:left w:val="single" w:sz="4" w:space="0" w:color="000000"/>
              <w:right w:val="single" w:sz="4" w:space="0" w:color="000000"/>
            </w:tcBorders>
            <w:vAlign w:val="center"/>
          </w:tcPr>
          <w:p w14:paraId="2DA54B79" w14:textId="77777777" w:rsidR="00104D54" w:rsidRDefault="00104D54"/>
        </w:tc>
        <w:tc>
          <w:tcPr>
            <w:tcW w:w="2354" w:type="dxa"/>
            <w:tcBorders>
              <w:top w:val="single" w:sz="4" w:space="0" w:color="000000"/>
              <w:left w:val="single" w:sz="4" w:space="0" w:color="000000"/>
              <w:bottom w:val="single" w:sz="4" w:space="0" w:color="000000"/>
              <w:right w:val="single" w:sz="4" w:space="0" w:color="000000"/>
            </w:tcBorders>
          </w:tcPr>
          <w:p w14:paraId="394D1B1A" w14:textId="77777777" w:rsidR="00104D54" w:rsidRDefault="00104D54">
            <w:pPr>
              <w:pStyle w:val="textecourantcorps11noir"/>
              <w:jc w:val="both"/>
            </w:pPr>
            <w:r>
              <w:t>Département</w:t>
            </w:r>
          </w:p>
        </w:tc>
        <w:tc>
          <w:tcPr>
            <w:tcW w:w="4924" w:type="dxa"/>
            <w:tcBorders>
              <w:top w:val="single" w:sz="4" w:space="0" w:color="000000"/>
              <w:left w:val="single" w:sz="4" w:space="0" w:color="000000"/>
              <w:bottom w:val="single" w:sz="4" w:space="0" w:color="000000"/>
              <w:right w:val="single" w:sz="4" w:space="0" w:color="000000"/>
            </w:tcBorders>
          </w:tcPr>
          <w:p w14:paraId="5E158C7C" w14:textId="77777777" w:rsidR="00104D54" w:rsidRDefault="00104D54">
            <w:pPr>
              <w:pStyle w:val="textecourantcorps11noir"/>
              <w:jc w:val="both"/>
            </w:pPr>
          </w:p>
        </w:tc>
      </w:tr>
      <w:tr w:rsidR="00104D54" w14:paraId="2F1C6EB9" w14:textId="77777777" w:rsidTr="00712CC4">
        <w:tc>
          <w:tcPr>
            <w:tcW w:w="1928" w:type="dxa"/>
            <w:vMerge/>
            <w:tcBorders>
              <w:left w:val="single" w:sz="4" w:space="0" w:color="000000"/>
              <w:right w:val="single" w:sz="4" w:space="0" w:color="000000"/>
            </w:tcBorders>
            <w:vAlign w:val="center"/>
          </w:tcPr>
          <w:p w14:paraId="5DAA3BD0" w14:textId="77777777" w:rsidR="00104D54" w:rsidRDefault="00104D54"/>
        </w:tc>
        <w:tc>
          <w:tcPr>
            <w:tcW w:w="2354" w:type="dxa"/>
            <w:tcBorders>
              <w:top w:val="single" w:sz="4" w:space="0" w:color="000000"/>
              <w:left w:val="single" w:sz="4" w:space="0" w:color="000000"/>
              <w:bottom w:val="single" w:sz="4" w:space="0" w:color="000000"/>
              <w:right w:val="single" w:sz="4" w:space="0" w:color="000000"/>
            </w:tcBorders>
          </w:tcPr>
          <w:p w14:paraId="66C5863B" w14:textId="77777777" w:rsidR="00104D54" w:rsidRDefault="00104D54">
            <w:pPr>
              <w:pStyle w:val="textecourantcorps11noir"/>
              <w:jc w:val="both"/>
            </w:pPr>
            <w:r>
              <w:t>École doctorale</w:t>
            </w:r>
          </w:p>
        </w:tc>
        <w:tc>
          <w:tcPr>
            <w:tcW w:w="4924" w:type="dxa"/>
            <w:tcBorders>
              <w:top w:val="single" w:sz="4" w:space="0" w:color="000000"/>
              <w:left w:val="single" w:sz="4" w:space="0" w:color="000000"/>
              <w:bottom w:val="single" w:sz="4" w:space="0" w:color="000000"/>
              <w:right w:val="single" w:sz="4" w:space="0" w:color="000000"/>
            </w:tcBorders>
          </w:tcPr>
          <w:p w14:paraId="42BB864F" w14:textId="77777777" w:rsidR="00104D54" w:rsidRDefault="00104D54">
            <w:pPr>
              <w:pStyle w:val="textecourantcorps11noir"/>
              <w:jc w:val="both"/>
            </w:pPr>
          </w:p>
        </w:tc>
      </w:tr>
      <w:tr w:rsidR="00104D54" w14:paraId="4107A0C9" w14:textId="77777777" w:rsidTr="00712CC4">
        <w:tc>
          <w:tcPr>
            <w:tcW w:w="1928" w:type="dxa"/>
            <w:vMerge/>
            <w:tcBorders>
              <w:left w:val="single" w:sz="4" w:space="0" w:color="000000"/>
              <w:right w:val="single" w:sz="4" w:space="0" w:color="000000"/>
            </w:tcBorders>
            <w:vAlign w:val="center"/>
          </w:tcPr>
          <w:p w14:paraId="55686E75" w14:textId="77777777" w:rsidR="00104D54" w:rsidRDefault="00104D54"/>
        </w:tc>
        <w:tc>
          <w:tcPr>
            <w:tcW w:w="2354" w:type="dxa"/>
            <w:tcBorders>
              <w:top w:val="single" w:sz="4" w:space="0" w:color="000000"/>
              <w:left w:val="single" w:sz="4" w:space="0" w:color="000000"/>
              <w:bottom w:val="single" w:sz="4" w:space="0" w:color="000000"/>
              <w:right w:val="single" w:sz="4" w:space="0" w:color="000000"/>
            </w:tcBorders>
          </w:tcPr>
          <w:p w14:paraId="22625EA4" w14:textId="444F4A13" w:rsidR="00104D54" w:rsidRDefault="00104D54">
            <w:pPr>
              <w:pStyle w:val="textecourantcorps11noir"/>
              <w:jc w:val="both"/>
            </w:pPr>
            <w:r>
              <w:t>Section (CNU,CNRS…)</w:t>
            </w:r>
          </w:p>
        </w:tc>
        <w:tc>
          <w:tcPr>
            <w:tcW w:w="4924" w:type="dxa"/>
            <w:tcBorders>
              <w:top w:val="single" w:sz="4" w:space="0" w:color="000000"/>
              <w:left w:val="single" w:sz="4" w:space="0" w:color="000000"/>
              <w:bottom w:val="single" w:sz="4" w:space="0" w:color="000000"/>
              <w:right w:val="single" w:sz="4" w:space="0" w:color="000000"/>
            </w:tcBorders>
          </w:tcPr>
          <w:p w14:paraId="32D56EC7" w14:textId="77777777" w:rsidR="00104D54" w:rsidRDefault="00104D54">
            <w:pPr>
              <w:pStyle w:val="textecourantcorps11noir"/>
              <w:jc w:val="both"/>
            </w:pPr>
          </w:p>
        </w:tc>
      </w:tr>
      <w:tr w:rsidR="00104D54" w14:paraId="38A75081" w14:textId="77777777" w:rsidTr="00712CC4">
        <w:tc>
          <w:tcPr>
            <w:tcW w:w="1928" w:type="dxa"/>
            <w:vMerge/>
            <w:tcBorders>
              <w:left w:val="single" w:sz="4" w:space="0" w:color="000000"/>
              <w:bottom w:val="single" w:sz="4" w:space="0" w:color="000000"/>
              <w:right w:val="single" w:sz="4" w:space="0" w:color="000000"/>
            </w:tcBorders>
            <w:vAlign w:val="center"/>
          </w:tcPr>
          <w:p w14:paraId="20DD0DF9" w14:textId="77777777" w:rsidR="00104D54" w:rsidRDefault="00104D54"/>
        </w:tc>
        <w:tc>
          <w:tcPr>
            <w:tcW w:w="2354" w:type="dxa"/>
            <w:tcBorders>
              <w:top w:val="single" w:sz="4" w:space="0" w:color="000000"/>
              <w:left w:val="single" w:sz="4" w:space="0" w:color="000000"/>
              <w:bottom w:val="single" w:sz="4" w:space="0" w:color="000000"/>
              <w:right w:val="single" w:sz="4" w:space="0" w:color="000000"/>
            </w:tcBorders>
          </w:tcPr>
          <w:p w14:paraId="5B6DC9F8" w14:textId="597BE2DC" w:rsidR="00104D54" w:rsidRDefault="00104D54">
            <w:pPr>
              <w:pStyle w:val="textecourantcorps11noir"/>
              <w:jc w:val="both"/>
            </w:pPr>
            <w:r>
              <w:t>Panel ERC*</w:t>
            </w:r>
            <w:r w:rsidR="00663982">
              <w:t>*</w:t>
            </w:r>
          </w:p>
        </w:tc>
        <w:tc>
          <w:tcPr>
            <w:tcW w:w="4924" w:type="dxa"/>
            <w:tcBorders>
              <w:top w:val="single" w:sz="4" w:space="0" w:color="000000"/>
              <w:left w:val="single" w:sz="4" w:space="0" w:color="000000"/>
              <w:bottom w:val="single" w:sz="4" w:space="0" w:color="000000"/>
              <w:right w:val="single" w:sz="4" w:space="0" w:color="000000"/>
            </w:tcBorders>
          </w:tcPr>
          <w:p w14:paraId="1DEA17FF" w14:textId="77777777" w:rsidR="00104D54" w:rsidRDefault="00104D54">
            <w:pPr>
              <w:pStyle w:val="textecourantcorps11noir"/>
              <w:jc w:val="both"/>
            </w:pPr>
          </w:p>
        </w:tc>
      </w:tr>
      <w:tr w:rsidR="00104D54" w14:paraId="44E8D54A" w14:textId="77777777" w:rsidTr="00E23D06">
        <w:tc>
          <w:tcPr>
            <w:tcW w:w="1928" w:type="dxa"/>
            <w:vMerge w:val="restart"/>
            <w:tcBorders>
              <w:top w:val="single" w:sz="4" w:space="0" w:color="000000"/>
              <w:left w:val="single" w:sz="4" w:space="0" w:color="000000"/>
              <w:right w:val="single" w:sz="4" w:space="0" w:color="000000"/>
            </w:tcBorders>
            <w:vAlign w:val="center"/>
          </w:tcPr>
          <w:p w14:paraId="70D089DE" w14:textId="6BCA2622" w:rsidR="00104D54" w:rsidRDefault="00104D54">
            <w:pPr>
              <w:pStyle w:val="textecourantcorps11noir"/>
              <w:jc w:val="both"/>
            </w:pPr>
            <w:r>
              <w:t>Nom du/de la co-porteur·</w:t>
            </w:r>
            <w:r w:rsidRPr="001C34D7">
              <w:t>trice</w:t>
            </w:r>
          </w:p>
          <w:p w14:paraId="0B46019D" w14:textId="77777777" w:rsidR="00104D54" w:rsidRDefault="00104D54">
            <w:pPr>
              <w:pStyle w:val="textecourantcorps11noir"/>
              <w:jc w:val="both"/>
            </w:pPr>
          </w:p>
          <w:p w14:paraId="17B8902C" w14:textId="2D40D08E" w:rsidR="00104D54" w:rsidRDefault="00104D54">
            <w:pPr>
              <w:pStyle w:val="textecourantcorps11noir"/>
              <w:jc w:val="both"/>
              <w:rPr>
                <w:i/>
                <w:sz w:val="18"/>
                <w:szCs w:val="18"/>
              </w:rPr>
            </w:pPr>
            <w:r>
              <w:rPr>
                <w:i/>
                <w:color w:val="FF0000"/>
                <w:sz w:val="18"/>
                <w:szCs w:val="18"/>
              </w:rPr>
              <w:t>(à répéter autant de fois que nécessaire en fonction du nombre de p</w:t>
            </w:r>
            <w:r w:rsidR="00E334E6">
              <w:rPr>
                <w:i/>
                <w:color w:val="FF0000"/>
                <w:sz w:val="18"/>
                <w:szCs w:val="18"/>
              </w:rPr>
              <w:t>orteur</w:t>
            </w:r>
            <w:r>
              <w:rPr>
                <w:i/>
                <w:color w:val="FF0000"/>
                <w:sz w:val="18"/>
                <w:szCs w:val="18"/>
              </w:rPr>
              <w:t>s</w:t>
            </w:r>
            <w:r w:rsidR="00BB3AF6">
              <w:rPr>
                <w:i/>
                <w:color w:val="FF0000"/>
                <w:sz w:val="18"/>
                <w:szCs w:val="18"/>
              </w:rPr>
              <w:t>, jusqu’à 4</w:t>
            </w:r>
            <w:r>
              <w:rPr>
                <w:i/>
                <w:color w:val="FF0000"/>
                <w:sz w:val="18"/>
                <w:szCs w:val="18"/>
              </w:rPr>
              <w:t xml:space="preserve">) </w:t>
            </w:r>
          </w:p>
        </w:tc>
        <w:tc>
          <w:tcPr>
            <w:tcW w:w="2354" w:type="dxa"/>
            <w:tcBorders>
              <w:top w:val="single" w:sz="4" w:space="0" w:color="000000"/>
              <w:left w:val="single" w:sz="4" w:space="0" w:color="000000"/>
              <w:bottom w:val="single" w:sz="4" w:space="0" w:color="000000"/>
              <w:right w:val="single" w:sz="4" w:space="0" w:color="000000"/>
            </w:tcBorders>
          </w:tcPr>
          <w:p w14:paraId="1E7F9AF0" w14:textId="77777777" w:rsidR="00104D54" w:rsidRDefault="00104D54">
            <w:pPr>
              <w:pStyle w:val="textecourantcorps11noir"/>
              <w:jc w:val="both"/>
            </w:pPr>
            <w:r>
              <w:t>Nom</w:t>
            </w:r>
          </w:p>
        </w:tc>
        <w:tc>
          <w:tcPr>
            <w:tcW w:w="4924" w:type="dxa"/>
            <w:tcBorders>
              <w:top w:val="single" w:sz="4" w:space="0" w:color="000000"/>
              <w:left w:val="single" w:sz="4" w:space="0" w:color="000000"/>
              <w:bottom w:val="single" w:sz="4" w:space="0" w:color="000000"/>
              <w:right w:val="single" w:sz="4" w:space="0" w:color="000000"/>
            </w:tcBorders>
          </w:tcPr>
          <w:p w14:paraId="2067B072" w14:textId="77777777" w:rsidR="00104D54" w:rsidRDefault="00104D54">
            <w:pPr>
              <w:pStyle w:val="textecourantcorps11noir"/>
              <w:jc w:val="both"/>
            </w:pPr>
          </w:p>
        </w:tc>
      </w:tr>
      <w:tr w:rsidR="00104D54" w14:paraId="4355D5B0" w14:textId="77777777" w:rsidTr="00E23D06">
        <w:tc>
          <w:tcPr>
            <w:tcW w:w="1928" w:type="dxa"/>
            <w:vMerge/>
            <w:tcBorders>
              <w:left w:val="single" w:sz="4" w:space="0" w:color="000000"/>
              <w:right w:val="single" w:sz="4" w:space="0" w:color="000000"/>
            </w:tcBorders>
            <w:vAlign w:val="center"/>
          </w:tcPr>
          <w:p w14:paraId="334B437D" w14:textId="77777777" w:rsidR="00104D54" w:rsidRDefault="00104D54"/>
        </w:tc>
        <w:tc>
          <w:tcPr>
            <w:tcW w:w="2354" w:type="dxa"/>
            <w:tcBorders>
              <w:top w:val="single" w:sz="4" w:space="0" w:color="000000"/>
              <w:left w:val="single" w:sz="4" w:space="0" w:color="000000"/>
              <w:bottom w:val="single" w:sz="4" w:space="0" w:color="000000"/>
              <w:right w:val="single" w:sz="4" w:space="0" w:color="000000"/>
            </w:tcBorders>
          </w:tcPr>
          <w:p w14:paraId="6968D073" w14:textId="77777777" w:rsidR="00104D54" w:rsidRDefault="00104D54">
            <w:pPr>
              <w:pStyle w:val="textecourantcorps11noir"/>
              <w:jc w:val="both"/>
            </w:pPr>
            <w:r>
              <w:t>Prénom</w:t>
            </w:r>
          </w:p>
        </w:tc>
        <w:tc>
          <w:tcPr>
            <w:tcW w:w="4924" w:type="dxa"/>
            <w:tcBorders>
              <w:top w:val="single" w:sz="4" w:space="0" w:color="000000"/>
              <w:left w:val="single" w:sz="4" w:space="0" w:color="000000"/>
              <w:bottom w:val="single" w:sz="4" w:space="0" w:color="000000"/>
              <w:right w:val="single" w:sz="4" w:space="0" w:color="000000"/>
            </w:tcBorders>
          </w:tcPr>
          <w:p w14:paraId="7511B4E6" w14:textId="77777777" w:rsidR="00104D54" w:rsidRDefault="00104D54">
            <w:pPr>
              <w:pStyle w:val="textecourantcorps11noir"/>
              <w:jc w:val="both"/>
            </w:pPr>
          </w:p>
        </w:tc>
      </w:tr>
      <w:tr w:rsidR="00104D54" w14:paraId="1BCC41AD" w14:textId="77777777" w:rsidTr="00E23D06">
        <w:tc>
          <w:tcPr>
            <w:tcW w:w="1928" w:type="dxa"/>
            <w:vMerge/>
            <w:tcBorders>
              <w:left w:val="single" w:sz="4" w:space="0" w:color="000000"/>
              <w:right w:val="single" w:sz="4" w:space="0" w:color="000000"/>
            </w:tcBorders>
            <w:vAlign w:val="center"/>
          </w:tcPr>
          <w:p w14:paraId="4EF39DC6" w14:textId="77777777" w:rsidR="00104D54" w:rsidRDefault="00104D54"/>
        </w:tc>
        <w:tc>
          <w:tcPr>
            <w:tcW w:w="2354" w:type="dxa"/>
            <w:tcBorders>
              <w:top w:val="single" w:sz="4" w:space="0" w:color="000000"/>
              <w:left w:val="single" w:sz="4" w:space="0" w:color="000000"/>
              <w:bottom w:val="single" w:sz="4" w:space="0" w:color="000000"/>
              <w:right w:val="single" w:sz="4" w:space="0" w:color="000000"/>
            </w:tcBorders>
          </w:tcPr>
          <w:p w14:paraId="72F890CA" w14:textId="44C8103D" w:rsidR="00104D54" w:rsidRDefault="00104D54">
            <w:pPr>
              <w:pStyle w:val="textecourantcorps11noir"/>
              <w:jc w:val="both"/>
            </w:pPr>
            <w:r>
              <w:t>Corps / Employeur</w:t>
            </w:r>
          </w:p>
        </w:tc>
        <w:tc>
          <w:tcPr>
            <w:tcW w:w="4924" w:type="dxa"/>
            <w:tcBorders>
              <w:top w:val="single" w:sz="4" w:space="0" w:color="000000"/>
              <w:left w:val="single" w:sz="4" w:space="0" w:color="000000"/>
              <w:bottom w:val="single" w:sz="4" w:space="0" w:color="000000"/>
              <w:right w:val="single" w:sz="4" w:space="0" w:color="000000"/>
            </w:tcBorders>
          </w:tcPr>
          <w:p w14:paraId="44D789BF" w14:textId="77777777" w:rsidR="00104D54" w:rsidRDefault="00104D54">
            <w:pPr>
              <w:pStyle w:val="textecourantcorps11noir"/>
              <w:jc w:val="both"/>
            </w:pPr>
          </w:p>
        </w:tc>
      </w:tr>
      <w:tr w:rsidR="00104D54" w14:paraId="04432507" w14:textId="77777777" w:rsidTr="00E23D06">
        <w:tc>
          <w:tcPr>
            <w:tcW w:w="1928" w:type="dxa"/>
            <w:vMerge/>
            <w:tcBorders>
              <w:left w:val="single" w:sz="4" w:space="0" w:color="000000"/>
              <w:right w:val="single" w:sz="4" w:space="0" w:color="000000"/>
            </w:tcBorders>
            <w:vAlign w:val="center"/>
          </w:tcPr>
          <w:p w14:paraId="060042CC" w14:textId="77777777" w:rsidR="00104D54" w:rsidRDefault="00104D54"/>
        </w:tc>
        <w:tc>
          <w:tcPr>
            <w:tcW w:w="2354" w:type="dxa"/>
            <w:tcBorders>
              <w:top w:val="single" w:sz="4" w:space="0" w:color="000000"/>
              <w:left w:val="single" w:sz="4" w:space="0" w:color="000000"/>
              <w:bottom w:val="single" w:sz="4" w:space="0" w:color="000000"/>
              <w:right w:val="single" w:sz="4" w:space="0" w:color="000000"/>
            </w:tcBorders>
          </w:tcPr>
          <w:p w14:paraId="530F4162" w14:textId="288B9645" w:rsidR="00104D54" w:rsidRDefault="00104D54">
            <w:pPr>
              <w:pStyle w:val="textecourantcorps11noir"/>
              <w:jc w:val="both"/>
            </w:pPr>
            <w:r>
              <w:t>Fiche expert The HUB*</w:t>
            </w:r>
          </w:p>
        </w:tc>
        <w:tc>
          <w:tcPr>
            <w:tcW w:w="4924" w:type="dxa"/>
            <w:tcBorders>
              <w:top w:val="single" w:sz="4" w:space="0" w:color="000000"/>
              <w:left w:val="single" w:sz="4" w:space="0" w:color="000000"/>
              <w:bottom w:val="single" w:sz="4" w:space="0" w:color="000000"/>
              <w:right w:val="single" w:sz="4" w:space="0" w:color="000000"/>
            </w:tcBorders>
          </w:tcPr>
          <w:p w14:paraId="0B4C2C10" w14:textId="77777777" w:rsidR="00104D54" w:rsidRDefault="00104D54">
            <w:pPr>
              <w:pStyle w:val="textecourantcorps11noir"/>
              <w:jc w:val="both"/>
            </w:pPr>
          </w:p>
        </w:tc>
      </w:tr>
      <w:tr w:rsidR="00104D54" w14:paraId="46DA21C0" w14:textId="77777777" w:rsidTr="00E23D06">
        <w:tc>
          <w:tcPr>
            <w:tcW w:w="1928" w:type="dxa"/>
            <w:vMerge/>
            <w:tcBorders>
              <w:left w:val="single" w:sz="4" w:space="0" w:color="000000"/>
              <w:right w:val="single" w:sz="4" w:space="0" w:color="000000"/>
            </w:tcBorders>
            <w:vAlign w:val="center"/>
          </w:tcPr>
          <w:p w14:paraId="1EF02E66" w14:textId="77777777" w:rsidR="00104D54" w:rsidRDefault="00104D54"/>
        </w:tc>
        <w:tc>
          <w:tcPr>
            <w:tcW w:w="2354" w:type="dxa"/>
            <w:tcBorders>
              <w:top w:val="single" w:sz="4" w:space="0" w:color="000000"/>
              <w:left w:val="single" w:sz="4" w:space="0" w:color="000000"/>
              <w:bottom w:val="single" w:sz="4" w:space="0" w:color="000000"/>
              <w:right w:val="single" w:sz="4" w:space="0" w:color="000000"/>
            </w:tcBorders>
          </w:tcPr>
          <w:p w14:paraId="7F30C303" w14:textId="77777777" w:rsidR="00104D54" w:rsidRDefault="00104D54">
            <w:pPr>
              <w:pStyle w:val="textecourantcorps11noir"/>
              <w:jc w:val="both"/>
            </w:pPr>
            <w:r>
              <w:t>Unité de recherche</w:t>
            </w:r>
          </w:p>
        </w:tc>
        <w:tc>
          <w:tcPr>
            <w:tcW w:w="4924" w:type="dxa"/>
            <w:tcBorders>
              <w:top w:val="single" w:sz="4" w:space="0" w:color="000000"/>
              <w:left w:val="single" w:sz="4" w:space="0" w:color="000000"/>
              <w:bottom w:val="single" w:sz="4" w:space="0" w:color="000000"/>
              <w:right w:val="single" w:sz="4" w:space="0" w:color="000000"/>
            </w:tcBorders>
          </w:tcPr>
          <w:p w14:paraId="0CB640A1" w14:textId="77777777" w:rsidR="00104D54" w:rsidRDefault="00104D54">
            <w:pPr>
              <w:pStyle w:val="textecourantcorps11noir"/>
              <w:jc w:val="both"/>
            </w:pPr>
          </w:p>
        </w:tc>
      </w:tr>
      <w:tr w:rsidR="00104D54" w14:paraId="1C61C83F" w14:textId="77777777" w:rsidTr="00E23D06">
        <w:tc>
          <w:tcPr>
            <w:tcW w:w="1928" w:type="dxa"/>
            <w:vMerge/>
            <w:tcBorders>
              <w:left w:val="single" w:sz="4" w:space="0" w:color="000000"/>
              <w:right w:val="single" w:sz="4" w:space="0" w:color="000000"/>
            </w:tcBorders>
            <w:vAlign w:val="center"/>
          </w:tcPr>
          <w:p w14:paraId="394DA49B" w14:textId="77777777" w:rsidR="00104D54" w:rsidRDefault="00104D54"/>
        </w:tc>
        <w:tc>
          <w:tcPr>
            <w:tcW w:w="2354" w:type="dxa"/>
            <w:tcBorders>
              <w:top w:val="single" w:sz="4" w:space="0" w:color="000000"/>
              <w:left w:val="single" w:sz="4" w:space="0" w:color="000000"/>
              <w:bottom w:val="single" w:sz="4" w:space="0" w:color="000000"/>
              <w:right w:val="single" w:sz="4" w:space="0" w:color="000000"/>
            </w:tcBorders>
          </w:tcPr>
          <w:p w14:paraId="72B0B0B0" w14:textId="77777777" w:rsidR="00104D54" w:rsidRDefault="00104D54">
            <w:pPr>
              <w:pStyle w:val="textecourantcorps11noir"/>
              <w:jc w:val="both"/>
            </w:pPr>
            <w:r>
              <w:t>Équipe</w:t>
            </w:r>
          </w:p>
        </w:tc>
        <w:tc>
          <w:tcPr>
            <w:tcW w:w="4924" w:type="dxa"/>
            <w:tcBorders>
              <w:top w:val="single" w:sz="4" w:space="0" w:color="000000"/>
              <w:left w:val="single" w:sz="4" w:space="0" w:color="000000"/>
              <w:bottom w:val="single" w:sz="4" w:space="0" w:color="000000"/>
              <w:right w:val="single" w:sz="4" w:space="0" w:color="000000"/>
            </w:tcBorders>
          </w:tcPr>
          <w:p w14:paraId="7F773CBB" w14:textId="77777777" w:rsidR="00104D54" w:rsidRDefault="00104D54">
            <w:pPr>
              <w:pStyle w:val="textecourantcorps11noir"/>
              <w:jc w:val="both"/>
            </w:pPr>
          </w:p>
        </w:tc>
      </w:tr>
      <w:tr w:rsidR="00104D54" w14:paraId="5DFFF595" w14:textId="77777777" w:rsidTr="00E23D06">
        <w:tc>
          <w:tcPr>
            <w:tcW w:w="1928" w:type="dxa"/>
            <w:vMerge/>
            <w:tcBorders>
              <w:left w:val="single" w:sz="4" w:space="0" w:color="000000"/>
              <w:right w:val="single" w:sz="4" w:space="0" w:color="000000"/>
            </w:tcBorders>
            <w:vAlign w:val="center"/>
          </w:tcPr>
          <w:p w14:paraId="6E4BEB88" w14:textId="77777777" w:rsidR="00104D54" w:rsidRDefault="00104D54"/>
        </w:tc>
        <w:tc>
          <w:tcPr>
            <w:tcW w:w="2354" w:type="dxa"/>
            <w:tcBorders>
              <w:top w:val="single" w:sz="4" w:space="0" w:color="000000"/>
              <w:left w:val="single" w:sz="4" w:space="0" w:color="000000"/>
              <w:bottom w:val="single" w:sz="4" w:space="0" w:color="000000"/>
              <w:right w:val="single" w:sz="4" w:space="0" w:color="000000"/>
            </w:tcBorders>
          </w:tcPr>
          <w:p w14:paraId="7197A7A8" w14:textId="77777777" w:rsidR="00104D54" w:rsidRDefault="00104D54">
            <w:pPr>
              <w:pStyle w:val="textecourantcorps11noir"/>
              <w:jc w:val="both"/>
            </w:pPr>
            <w:r>
              <w:t>Mail</w:t>
            </w:r>
          </w:p>
        </w:tc>
        <w:tc>
          <w:tcPr>
            <w:tcW w:w="4924" w:type="dxa"/>
            <w:tcBorders>
              <w:top w:val="single" w:sz="4" w:space="0" w:color="000000"/>
              <w:left w:val="single" w:sz="4" w:space="0" w:color="000000"/>
              <w:bottom w:val="single" w:sz="4" w:space="0" w:color="000000"/>
              <w:right w:val="single" w:sz="4" w:space="0" w:color="000000"/>
            </w:tcBorders>
          </w:tcPr>
          <w:p w14:paraId="6207BD8F" w14:textId="77777777" w:rsidR="00104D54" w:rsidRDefault="00104D54">
            <w:pPr>
              <w:pStyle w:val="textecourantcorps11noir"/>
              <w:jc w:val="both"/>
            </w:pPr>
          </w:p>
        </w:tc>
      </w:tr>
      <w:tr w:rsidR="00104D54" w14:paraId="6E9F013A" w14:textId="77777777" w:rsidTr="00E23D06">
        <w:tc>
          <w:tcPr>
            <w:tcW w:w="1928" w:type="dxa"/>
            <w:vMerge/>
            <w:tcBorders>
              <w:left w:val="single" w:sz="4" w:space="0" w:color="000000"/>
              <w:right w:val="single" w:sz="4" w:space="0" w:color="000000"/>
            </w:tcBorders>
            <w:vAlign w:val="center"/>
          </w:tcPr>
          <w:p w14:paraId="3F7D3EC7" w14:textId="77777777" w:rsidR="00104D54" w:rsidRDefault="00104D54"/>
        </w:tc>
        <w:tc>
          <w:tcPr>
            <w:tcW w:w="2354" w:type="dxa"/>
            <w:tcBorders>
              <w:top w:val="single" w:sz="4" w:space="0" w:color="000000"/>
              <w:left w:val="single" w:sz="4" w:space="0" w:color="000000"/>
              <w:bottom w:val="single" w:sz="4" w:space="0" w:color="000000"/>
              <w:right w:val="single" w:sz="4" w:space="0" w:color="000000"/>
            </w:tcBorders>
          </w:tcPr>
          <w:p w14:paraId="42DE367A" w14:textId="77777777" w:rsidR="00104D54" w:rsidRDefault="00104D54">
            <w:pPr>
              <w:pStyle w:val="textecourantcorps11noir"/>
              <w:jc w:val="both"/>
            </w:pPr>
            <w:r>
              <w:t>Département</w:t>
            </w:r>
          </w:p>
        </w:tc>
        <w:tc>
          <w:tcPr>
            <w:tcW w:w="4924" w:type="dxa"/>
            <w:tcBorders>
              <w:top w:val="single" w:sz="4" w:space="0" w:color="000000"/>
              <w:left w:val="single" w:sz="4" w:space="0" w:color="000000"/>
              <w:bottom w:val="single" w:sz="4" w:space="0" w:color="000000"/>
              <w:right w:val="single" w:sz="4" w:space="0" w:color="000000"/>
            </w:tcBorders>
          </w:tcPr>
          <w:p w14:paraId="61DCCC85" w14:textId="77777777" w:rsidR="00104D54" w:rsidRDefault="00104D54">
            <w:pPr>
              <w:pStyle w:val="textecourantcorps11noir"/>
              <w:jc w:val="both"/>
            </w:pPr>
          </w:p>
        </w:tc>
      </w:tr>
      <w:tr w:rsidR="00104D54" w14:paraId="1F2BEA4F" w14:textId="77777777" w:rsidTr="00E23D06">
        <w:tc>
          <w:tcPr>
            <w:tcW w:w="1928" w:type="dxa"/>
            <w:vMerge/>
            <w:tcBorders>
              <w:left w:val="single" w:sz="4" w:space="0" w:color="000000"/>
              <w:right w:val="single" w:sz="4" w:space="0" w:color="000000"/>
            </w:tcBorders>
            <w:vAlign w:val="center"/>
          </w:tcPr>
          <w:p w14:paraId="64FEF206" w14:textId="77777777" w:rsidR="00104D54" w:rsidRDefault="00104D54"/>
        </w:tc>
        <w:tc>
          <w:tcPr>
            <w:tcW w:w="2354" w:type="dxa"/>
            <w:tcBorders>
              <w:top w:val="single" w:sz="4" w:space="0" w:color="000000"/>
              <w:left w:val="single" w:sz="4" w:space="0" w:color="000000"/>
              <w:bottom w:val="single" w:sz="4" w:space="0" w:color="000000"/>
              <w:right w:val="single" w:sz="4" w:space="0" w:color="000000"/>
            </w:tcBorders>
          </w:tcPr>
          <w:p w14:paraId="2397B602" w14:textId="77777777" w:rsidR="00104D54" w:rsidRDefault="00104D54">
            <w:pPr>
              <w:pStyle w:val="textecourantcorps11noir"/>
              <w:jc w:val="both"/>
            </w:pPr>
            <w:r>
              <w:t>École doctorale</w:t>
            </w:r>
          </w:p>
        </w:tc>
        <w:tc>
          <w:tcPr>
            <w:tcW w:w="4924" w:type="dxa"/>
            <w:tcBorders>
              <w:top w:val="single" w:sz="4" w:space="0" w:color="000000"/>
              <w:left w:val="single" w:sz="4" w:space="0" w:color="000000"/>
              <w:bottom w:val="single" w:sz="4" w:space="0" w:color="000000"/>
              <w:right w:val="single" w:sz="4" w:space="0" w:color="000000"/>
            </w:tcBorders>
          </w:tcPr>
          <w:p w14:paraId="0E2E3ECD" w14:textId="77777777" w:rsidR="00104D54" w:rsidRDefault="00104D54">
            <w:pPr>
              <w:pStyle w:val="textecourantcorps11noir"/>
              <w:jc w:val="both"/>
            </w:pPr>
          </w:p>
        </w:tc>
      </w:tr>
      <w:tr w:rsidR="00104D54" w14:paraId="57A9023A" w14:textId="77777777" w:rsidTr="00E23D06">
        <w:tc>
          <w:tcPr>
            <w:tcW w:w="1928" w:type="dxa"/>
            <w:vMerge/>
            <w:tcBorders>
              <w:left w:val="single" w:sz="4" w:space="0" w:color="000000"/>
              <w:right w:val="single" w:sz="4" w:space="0" w:color="000000"/>
            </w:tcBorders>
            <w:vAlign w:val="center"/>
          </w:tcPr>
          <w:p w14:paraId="17F924CC" w14:textId="77777777" w:rsidR="00104D54" w:rsidRDefault="00104D54" w:rsidP="009C31D8"/>
        </w:tc>
        <w:tc>
          <w:tcPr>
            <w:tcW w:w="2354" w:type="dxa"/>
            <w:tcBorders>
              <w:top w:val="single" w:sz="4" w:space="0" w:color="000000"/>
              <w:left w:val="single" w:sz="4" w:space="0" w:color="000000"/>
              <w:bottom w:val="single" w:sz="4" w:space="0" w:color="000000"/>
              <w:right w:val="single" w:sz="4" w:space="0" w:color="000000"/>
            </w:tcBorders>
          </w:tcPr>
          <w:p w14:paraId="4C055A8F" w14:textId="576687ED" w:rsidR="00104D54" w:rsidRDefault="00104D54" w:rsidP="009C31D8">
            <w:pPr>
              <w:pStyle w:val="textecourantcorps11noir"/>
              <w:jc w:val="both"/>
            </w:pPr>
            <w:r>
              <w:t>Section (CNU,CNRS…)</w:t>
            </w:r>
          </w:p>
        </w:tc>
        <w:tc>
          <w:tcPr>
            <w:tcW w:w="4924" w:type="dxa"/>
            <w:tcBorders>
              <w:top w:val="single" w:sz="4" w:space="0" w:color="000000"/>
              <w:left w:val="single" w:sz="4" w:space="0" w:color="000000"/>
              <w:bottom w:val="single" w:sz="4" w:space="0" w:color="000000"/>
              <w:right w:val="single" w:sz="4" w:space="0" w:color="000000"/>
            </w:tcBorders>
          </w:tcPr>
          <w:p w14:paraId="046FFF7D" w14:textId="77777777" w:rsidR="00104D54" w:rsidRDefault="00104D54" w:rsidP="009C31D8">
            <w:pPr>
              <w:pStyle w:val="textecourantcorps11noir"/>
              <w:jc w:val="both"/>
            </w:pPr>
          </w:p>
        </w:tc>
      </w:tr>
      <w:tr w:rsidR="00104D54" w14:paraId="0CD3CA80" w14:textId="77777777" w:rsidTr="00E23D06">
        <w:tc>
          <w:tcPr>
            <w:tcW w:w="1928" w:type="dxa"/>
            <w:vMerge/>
            <w:tcBorders>
              <w:left w:val="single" w:sz="4" w:space="0" w:color="000000"/>
              <w:bottom w:val="single" w:sz="4" w:space="0" w:color="000000"/>
              <w:right w:val="single" w:sz="4" w:space="0" w:color="000000"/>
            </w:tcBorders>
            <w:vAlign w:val="center"/>
          </w:tcPr>
          <w:p w14:paraId="21FC3EA3" w14:textId="77777777" w:rsidR="00104D54" w:rsidRDefault="00104D54" w:rsidP="009C31D8"/>
        </w:tc>
        <w:tc>
          <w:tcPr>
            <w:tcW w:w="2354" w:type="dxa"/>
            <w:tcBorders>
              <w:top w:val="single" w:sz="4" w:space="0" w:color="000000"/>
              <w:left w:val="single" w:sz="4" w:space="0" w:color="000000"/>
              <w:bottom w:val="single" w:sz="4" w:space="0" w:color="000000"/>
              <w:right w:val="single" w:sz="4" w:space="0" w:color="000000"/>
            </w:tcBorders>
          </w:tcPr>
          <w:p w14:paraId="64FBB8BF" w14:textId="40640E0D" w:rsidR="00104D54" w:rsidRDefault="00104D54" w:rsidP="009C31D8">
            <w:pPr>
              <w:pStyle w:val="textecourantcorps11noir"/>
              <w:jc w:val="both"/>
            </w:pPr>
            <w:r>
              <w:t>Panel ERC*</w:t>
            </w:r>
            <w:r w:rsidR="00663982">
              <w:t>*</w:t>
            </w:r>
          </w:p>
        </w:tc>
        <w:tc>
          <w:tcPr>
            <w:tcW w:w="4924" w:type="dxa"/>
            <w:tcBorders>
              <w:top w:val="single" w:sz="4" w:space="0" w:color="000000"/>
              <w:left w:val="single" w:sz="4" w:space="0" w:color="000000"/>
              <w:bottom w:val="single" w:sz="4" w:space="0" w:color="000000"/>
              <w:right w:val="single" w:sz="4" w:space="0" w:color="000000"/>
            </w:tcBorders>
          </w:tcPr>
          <w:p w14:paraId="27EB66CF" w14:textId="77777777" w:rsidR="00104D54" w:rsidRDefault="00104D54" w:rsidP="009C31D8">
            <w:pPr>
              <w:pStyle w:val="textecourantcorps11noir"/>
              <w:jc w:val="both"/>
            </w:pPr>
          </w:p>
        </w:tc>
      </w:tr>
    </w:tbl>
    <w:p w14:paraId="72C89623" w14:textId="77777777" w:rsidR="004F33B6" w:rsidRDefault="004F33B6">
      <w:pPr>
        <w:pStyle w:val="textecourantcorps11noir"/>
        <w:jc w:val="both"/>
      </w:pPr>
    </w:p>
    <w:p w14:paraId="6599BC15" w14:textId="15231064" w:rsidR="006C2FA9" w:rsidRDefault="001A6BA5" w:rsidP="002B4AAD">
      <w:pPr>
        <w:pStyle w:val="Paragraphedeliste"/>
        <w:jc w:val="both"/>
      </w:pPr>
      <w:r>
        <w:t>*</w:t>
      </w:r>
      <w:r w:rsidR="00104D54">
        <w:t xml:space="preserve"> </w:t>
      </w:r>
      <w:r>
        <w:t>Voir le processus d’obtention du lien de fiche expert</w:t>
      </w:r>
      <w:r w:rsidR="00104D54" w:rsidRPr="00104D54">
        <w:t xml:space="preserve"> </w:t>
      </w:r>
      <w:r w:rsidR="00104D54">
        <w:t>en Annexe</w:t>
      </w:r>
    </w:p>
    <w:p w14:paraId="1434BAD2" w14:textId="7BA89236" w:rsidR="004F33B6" w:rsidRPr="00907CAF" w:rsidRDefault="006C2FA9" w:rsidP="002B4AAD">
      <w:pPr>
        <w:pStyle w:val="Paragraphedeliste"/>
        <w:jc w:val="both"/>
        <w:rPr>
          <w:rFonts w:ascii="Arial" w:eastAsia="Yu Mincho" w:hAnsi="Arial"/>
          <w:szCs w:val="20"/>
        </w:rPr>
      </w:pPr>
      <w:r>
        <w:t>** Voir liste en Annex</w:t>
      </w:r>
      <w:r w:rsidR="00104D54">
        <w:t>e</w:t>
      </w:r>
      <w:r w:rsidR="001A6BA5">
        <w:br w:type="page" w:clear="all"/>
      </w:r>
    </w:p>
    <w:p w14:paraId="45EFD8BD" w14:textId="77777777" w:rsidR="004F33B6" w:rsidRDefault="001A6BA5">
      <w:pPr>
        <w:pStyle w:val="Titre2"/>
        <w:jc w:val="both"/>
      </w:pPr>
      <w:bookmarkStart w:id="44" w:name="_Toc126658961"/>
      <w:bookmarkStart w:id="45" w:name="_Toc129368223"/>
      <w:bookmarkStart w:id="46" w:name="_Toc242945742"/>
      <w:r>
        <w:lastRenderedPageBreak/>
        <w:t>La recherche</w:t>
      </w:r>
      <w:bookmarkStart w:id="47" w:name="_Toc125530485"/>
      <w:bookmarkEnd w:id="44"/>
      <w:bookmarkEnd w:id="45"/>
      <w:bookmarkEnd w:id="46"/>
      <w:bookmarkEnd w:id="47"/>
    </w:p>
    <w:p w14:paraId="1D5AAB52" w14:textId="77777777" w:rsidR="004F33B6" w:rsidRDefault="001A6BA5">
      <w:pPr>
        <w:pStyle w:val="txtlistec11noir"/>
        <w:numPr>
          <w:ilvl w:val="0"/>
          <w:numId w:val="2"/>
        </w:numPr>
        <w:jc w:val="both"/>
      </w:pPr>
      <w:r>
        <w:t>Un résumé grand public en français (300 mots maximum).</w:t>
      </w:r>
    </w:p>
    <w:p w14:paraId="3A6B2867" w14:textId="77777777" w:rsidR="004F33B6" w:rsidRDefault="004F33B6">
      <w:pPr>
        <w:pStyle w:val="txtlistec11noir"/>
        <w:jc w:val="both"/>
      </w:pPr>
    </w:p>
    <w:p w14:paraId="3BF9D96D" w14:textId="77777777" w:rsidR="004F33B6" w:rsidRDefault="001A6BA5">
      <w:pPr>
        <w:pStyle w:val="txtlistec11noir"/>
        <w:numPr>
          <w:ilvl w:val="0"/>
          <w:numId w:val="2"/>
        </w:numPr>
        <w:jc w:val="both"/>
      </w:pPr>
      <w:r>
        <w:t>Un résumé en anglais (300 mots maximum).</w:t>
      </w:r>
    </w:p>
    <w:p w14:paraId="7B16F48C" w14:textId="77777777" w:rsidR="004F33B6" w:rsidRDefault="004F33B6">
      <w:pPr>
        <w:pStyle w:val="Paragraphedeliste"/>
      </w:pPr>
    </w:p>
    <w:p w14:paraId="3AB0A9C7" w14:textId="6A1C878A" w:rsidR="004F33B6" w:rsidRDefault="001A6BA5">
      <w:pPr>
        <w:pStyle w:val="txtlistec11noir"/>
        <w:numPr>
          <w:ilvl w:val="0"/>
          <w:numId w:val="2"/>
        </w:numPr>
        <w:jc w:val="both"/>
      </w:pPr>
      <w:r>
        <w:t>Décrivez le projet de recherche : (</w:t>
      </w:r>
      <w:r w:rsidRPr="002B4AAD">
        <w:rPr>
          <w:b/>
          <w:bCs/>
        </w:rPr>
        <w:t>5 pages maximum</w:t>
      </w:r>
      <w:r>
        <w:t>)</w:t>
      </w:r>
    </w:p>
    <w:p w14:paraId="266E0824" w14:textId="77777777" w:rsidR="004F33B6" w:rsidRDefault="001A6BA5">
      <w:pPr>
        <w:pStyle w:val="txtlistec11noir"/>
        <w:numPr>
          <w:ilvl w:val="0"/>
          <w:numId w:val="3"/>
        </w:numPr>
        <w:jc w:val="both"/>
      </w:pPr>
      <w:r>
        <w:t xml:space="preserve">Objectifs et hypothèses de recherche </w:t>
      </w:r>
    </w:p>
    <w:p w14:paraId="663B268A" w14:textId="77777777" w:rsidR="004F33B6" w:rsidRDefault="001A6BA5">
      <w:pPr>
        <w:pStyle w:val="txtlistec11noir"/>
        <w:numPr>
          <w:ilvl w:val="0"/>
          <w:numId w:val="3"/>
        </w:numPr>
        <w:jc w:val="both"/>
      </w:pPr>
      <w:r>
        <w:t xml:space="preserve">Positionnement du projet par rapport à l’état de l’art  </w:t>
      </w:r>
    </w:p>
    <w:p w14:paraId="064277B2" w14:textId="77777777" w:rsidR="004F33B6" w:rsidRDefault="001A6BA5">
      <w:pPr>
        <w:pStyle w:val="txtlistec11noir"/>
        <w:numPr>
          <w:ilvl w:val="0"/>
          <w:numId w:val="3"/>
        </w:numPr>
        <w:jc w:val="both"/>
      </w:pPr>
      <w:r>
        <w:t xml:space="preserve">Méthodologie utilisée pour atteindre les objectifs, description précise de la ou les méthodes envisagées en incluant la couverture disciplinaire </w:t>
      </w:r>
    </w:p>
    <w:p w14:paraId="3EF688EF" w14:textId="77777777" w:rsidR="004F33B6" w:rsidRDefault="001A6BA5">
      <w:pPr>
        <w:pStyle w:val="txtlistec11noir"/>
        <w:numPr>
          <w:ilvl w:val="0"/>
          <w:numId w:val="3"/>
        </w:numPr>
        <w:jc w:val="both"/>
      </w:pPr>
      <w:r>
        <w:t>Plus-value en termes d’apport scientifique</w:t>
      </w:r>
    </w:p>
    <w:p w14:paraId="12F0052E" w14:textId="77777777" w:rsidR="004F33B6" w:rsidRDefault="001A6BA5">
      <w:pPr>
        <w:pStyle w:val="txtlistec11noir"/>
        <w:numPr>
          <w:ilvl w:val="0"/>
          <w:numId w:val="3"/>
        </w:numPr>
        <w:jc w:val="both"/>
      </w:pPr>
      <w:r>
        <w:t>Bibliographie</w:t>
      </w:r>
    </w:p>
    <w:p w14:paraId="1D036CB6" w14:textId="77777777" w:rsidR="004F33B6" w:rsidRDefault="004F33B6">
      <w:pPr>
        <w:pStyle w:val="txtlistec11noir"/>
        <w:jc w:val="both"/>
      </w:pPr>
    </w:p>
    <w:p w14:paraId="2F260E25" w14:textId="194D7D72" w:rsidR="00195264" w:rsidRDefault="001A6BA5">
      <w:pPr>
        <w:pStyle w:val="txtlistec11noir"/>
        <w:numPr>
          <w:ilvl w:val="0"/>
          <w:numId w:val="2"/>
        </w:numPr>
        <w:jc w:val="both"/>
      </w:pPr>
      <w:r>
        <w:t xml:space="preserve">Racontez comment s’est construit le projet et </w:t>
      </w:r>
      <w:r w:rsidR="00195264">
        <w:t>en quoi il est nouveau</w:t>
      </w:r>
    </w:p>
    <w:p w14:paraId="3BCD2163" w14:textId="77777777" w:rsidR="00195264" w:rsidRDefault="00195264" w:rsidP="002C04E9">
      <w:pPr>
        <w:pStyle w:val="txtlistec11noir"/>
        <w:ind w:left="644"/>
        <w:jc w:val="both"/>
      </w:pPr>
    </w:p>
    <w:p w14:paraId="276E4208" w14:textId="5949CB20" w:rsidR="004F33B6" w:rsidRPr="00561B0B" w:rsidRDefault="002C04E9">
      <w:pPr>
        <w:pStyle w:val="txtlistec11noir"/>
        <w:numPr>
          <w:ilvl w:val="0"/>
          <w:numId w:val="2"/>
        </w:numPr>
        <w:jc w:val="both"/>
      </w:pPr>
      <w:r w:rsidRPr="00561B0B">
        <w:t xml:space="preserve">Expliquez </w:t>
      </w:r>
      <w:r w:rsidR="001A6BA5" w:rsidRPr="00561B0B">
        <w:t xml:space="preserve">comment </w:t>
      </w:r>
      <w:r w:rsidR="00BE29F8" w:rsidRPr="00561B0B">
        <w:t>l’approche interdisciplinaire devrait permettre de lever un verrou scientifique</w:t>
      </w:r>
    </w:p>
    <w:p w14:paraId="4BE8046C" w14:textId="77777777" w:rsidR="004F33B6" w:rsidRDefault="001A6BA5">
      <w:pPr>
        <w:pStyle w:val="txtlistec11noir"/>
        <w:jc w:val="both"/>
      </w:pPr>
      <w:r>
        <w:t xml:space="preserve"> </w:t>
      </w:r>
    </w:p>
    <w:p w14:paraId="1EFE8312" w14:textId="77777777" w:rsidR="004F33B6" w:rsidRDefault="001A6BA5">
      <w:pPr>
        <w:pStyle w:val="txtlistec11noir"/>
        <w:numPr>
          <w:ilvl w:val="0"/>
          <w:numId w:val="2"/>
        </w:numPr>
        <w:jc w:val="both"/>
      </w:pPr>
      <w:r>
        <w:t>Si des questions d’éthique et de responsabilité sociétale émergent dans le projet, comment envisagez-vous d’y répondre ?</w:t>
      </w:r>
    </w:p>
    <w:p w14:paraId="24F7093B" w14:textId="77777777" w:rsidR="004F33B6" w:rsidRDefault="004F33B6">
      <w:pPr>
        <w:pStyle w:val="textecourantcorps11noir"/>
        <w:jc w:val="both"/>
      </w:pPr>
    </w:p>
    <w:p w14:paraId="3429DF0C" w14:textId="77777777" w:rsidR="004F33B6" w:rsidRDefault="001A6BA5">
      <w:pPr>
        <w:pStyle w:val="txtlistec11noir"/>
        <w:numPr>
          <w:ilvl w:val="0"/>
          <w:numId w:val="2"/>
        </w:numPr>
        <w:jc w:val="both"/>
      </w:pPr>
      <w:r>
        <w:t>Indiquez ci-après le calendrier de développement</w:t>
      </w:r>
    </w:p>
    <w:p w14:paraId="455E9531" w14:textId="77777777" w:rsidR="004F33B6" w:rsidRDefault="004F33B6">
      <w:pPr>
        <w:pStyle w:val="txtlistec11noir"/>
        <w:jc w:val="both"/>
      </w:pPr>
    </w:p>
    <w:tbl>
      <w:tblPr>
        <w:tblW w:w="9206" w:type="dxa"/>
        <w:tblInd w:w="108" w:type="dxa"/>
        <w:tblLook w:val="0000" w:firstRow="0" w:lastRow="0" w:firstColumn="0" w:lastColumn="0" w:noHBand="0" w:noVBand="0"/>
      </w:tblPr>
      <w:tblGrid>
        <w:gridCol w:w="1101"/>
        <w:gridCol w:w="5036"/>
        <w:gridCol w:w="3069"/>
      </w:tblGrid>
      <w:tr w:rsidR="004F33B6" w14:paraId="76CF56CF" w14:textId="77777777">
        <w:trPr>
          <w:trHeight w:val="398"/>
        </w:trPr>
        <w:tc>
          <w:tcPr>
            <w:tcW w:w="1101" w:type="dxa"/>
            <w:tcBorders>
              <w:top w:val="single" w:sz="4" w:space="0" w:color="000000"/>
              <w:left w:val="single" w:sz="4" w:space="0" w:color="000000"/>
              <w:bottom w:val="single" w:sz="4" w:space="0" w:color="000000"/>
              <w:right w:val="single" w:sz="4" w:space="0" w:color="000000"/>
            </w:tcBorders>
          </w:tcPr>
          <w:p w14:paraId="588E5DBA" w14:textId="77777777" w:rsidR="004F33B6" w:rsidRDefault="001A6BA5">
            <w:pPr>
              <w:jc w:val="both"/>
              <w:rPr>
                <w:rFonts w:ascii="Arial" w:hAnsi="Arial" w:cs="Arial"/>
                <w:sz w:val="22"/>
                <w:szCs w:val="22"/>
              </w:rPr>
            </w:pPr>
            <w:r>
              <w:rPr>
                <w:rFonts w:ascii="Arial" w:hAnsi="Arial" w:cs="Arial"/>
                <w:sz w:val="22"/>
                <w:szCs w:val="22"/>
              </w:rPr>
              <w:t>Année</w:t>
            </w:r>
          </w:p>
        </w:tc>
        <w:tc>
          <w:tcPr>
            <w:tcW w:w="5036" w:type="dxa"/>
            <w:tcBorders>
              <w:top w:val="single" w:sz="4" w:space="0" w:color="000000"/>
              <w:left w:val="single" w:sz="4" w:space="0" w:color="000000"/>
              <w:bottom w:val="single" w:sz="4" w:space="0" w:color="000000"/>
              <w:right w:val="single" w:sz="4" w:space="0" w:color="000000"/>
            </w:tcBorders>
          </w:tcPr>
          <w:p w14:paraId="68AE9C1C" w14:textId="77777777" w:rsidR="004F33B6" w:rsidRDefault="001A6BA5">
            <w:pPr>
              <w:jc w:val="center"/>
              <w:rPr>
                <w:rFonts w:ascii="Arial" w:hAnsi="Arial" w:cs="Arial"/>
                <w:sz w:val="22"/>
                <w:szCs w:val="22"/>
              </w:rPr>
            </w:pPr>
            <w:r>
              <w:rPr>
                <w:rFonts w:ascii="Arial" w:hAnsi="Arial" w:cs="Arial"/>
                <w:sz w:val="22"/>
                <w:szCs w:val="22"/>
              </w:rPr>
              <w:t>Travaux de recherche</w:t>
            </w:r>
          </w:p>
        </w:tc>
        <w:tc>
          <w:tcPr>
            <w:tcW w:w="3069" w:type="dxa"/>
            <w:tcBorders>
              <w:top w:val="single" w:sz="4" w:space="0" w:color="000000"/>
              <w:left w:val="single" w:sz="4" w:space="0" w:color="000000"/>
              <w:bottom w:val="single" w:sz="4" w:space="0" w:color="000000"/>
              <w:right w:val="single" w:sz="4" w:space="0" w:color="000000"/>
            </w:tcBorders>
          </w:tcPr>
          <w:p w14:paraId="0DA7BB76" w14:textId="77777777" w:rsidR="004F33B6" w:rsidRDefault="001A6BA5">
            <w:pPr>
              <w:rPr>
                <w:rFonts w:ascii="Arial" w:hAnsi="Arial" w:cs="Arial"/>
                <w:sz w:val="22"/>
                <w:szCs w:val="22"/>
              </w:rPr>
            </w:pPr>
            <w:r>
              <w:rPr>
                <w:rFonts w:ascii="Arial" w:hAnsi="Arial" w:cs="Arial"/>
                <w:sz w:val="22"/>
                <w:szCs w:val="22"/>
              </w:rPr>
              <w:t>Jalons scientifiques éventuels</w:t>
            </w:r>
          </w:p>
        </w:tc>
      </w:tr>
      <w:tr w:rsidR="004F33B6" w14:paraId="7273F35E" w14:textId="77777777">
        <w:trPr>
          <w:trHeight w:val="841"/>
        </w:trPr>
        <w:tc>
          <w:tcPr>
            <w:tcW w:w="1101" w:type="dxa"/>
            <w:tcBorders>
              <w:top w:val="single" w:sz="4" w:space="0" w:color="000000"/>
              <w:left w:val="single" w:sz="4" w:space="0" w:color="000000"/>
              <w:bottom w:val="single" w:sz="4" w:space="0" w:color="000000"/>
              <w:right w:val="single" w:sz="4" w:space="0" w:color="000000"/>
            </w:tcBorders>
            <w:vAlign w:val="center"/>
          </w:tcPr>
          <w:p w14:paraId="0B424534" w14:textId="79ACB122" w:rsidR="004F33B6" w:rsidRDefault="00790D6C">
            <w:pPr>
              <w:jc w:val="both"/>
              <w:rPr>
                <w:rFonts w:ascii="Arial" w:hAnsi="Arial" w:cs="Arial"/>
                <w:sz w:val="22"/>
                <w:szCs w:val="22"/>
              </w:rPr>
            </w:pPr>
            <w:r>
              <w:rPr>
                <w:rFonts w:ascii="Arial" w:hAnsi="Arial" w:cs="Arial"/>
                <w:sz w:val="22"/>
                <w:szCs w:val="22"/>
              </w:rPr>
              <w:t>202</w:t>
            </w:r>
            <w:r w:rsidR="006F178A">
              <w:rPr>
                <w:rFonts w:ascii="Arial" w:hAnsi="Arial" w:cs="Arial"/>
                <w:sz w:val="22"/>
                <w:szCs w:val="22"/>
              </w:rPr>
              <w:t>7</w:t>
            </w:r>
          </w:p>
        </w:tc>
        <w:tc>
          <w:tcPr>
            <w:tcW w:w="5036" w:type="dxa"/>
            <w:tcBorders>
              <w:top w:val="single" w:sz="4" w:space="0" w:color="000000"/>
              <w:left w:val="single" w:sz="4" w:space="0" w:color="000000"/>
              <w:bottom w:val="single" w:sz="4" w:space="0" w:color="000000"/>
              <w:right w:val="single" w:sz="4" w:space="0" w:color="000000"/>
            </w:tcBorders>
          </w:tcPr>
          <w:p w14:paraId="08659511" w14:textId="77777777" w:rsidR="004F33B6" w:rsidRDefault="004F33B6">
            <w:pPr>
              <w:jc w:val="both"/>
              <w:rPr>
                <w:rFonts w:ascii="Arial" w:hAnsi="Arial" w:cs="Arial"/>
                <w:sz w:val="22"/>
                <w:szCs w:val="22"/>
              </w:rPr>
            </w:pPr>
          </w:p>
        </w:tc>
        <w:tc>
          <w:tcPr>
            <w:tcW w:w="3069" w:type="dxa"/>
            <w:tcBorders>
              <w:top w:val="single" w:sz="4" w:space="0" w:color="000000"/>
              <w:left w:val="single" w:sz="4" w:space="0" w:color="000000"/>
              <w:bottom w:val="single" w:sz="4" w:space="0" w:color="000000"/>
              <w:right w:val="single" w:sz="4" w:space="0" w:color="000000"/>
            </w:tcBorders>
          </w:tcPr>
          <w:p w14:paraId="3C1450FE" w14:textId="77777777" w:rsidR="004F33B6" w:rsidRDefault="004F33B6">
            <w:pPr>
              <w:jc w:val="both"/>
              <w:rPr>
                <w:rFonts w:ascii="Arial" w:hAnsi="Arial" w:cs="Arial"/>
                <w:sz w:val="22"/>
                <w:szCs w:val="22"/>
              </w:rPr>
            </w:pPr>
          </w:p>
        </w:tc>
      </w:tr>
      <w:tr w:rsidR="004F33B6" w14:paraId="70397429" w14:textId="77777777">
        <w:trPr>
          <w:trHeight w:val="840"/>
        </w:trPr>
        <w:tc>
          <w:tcPr>
            <w:tcW w:w="1101" w:type="dxa"/>
            <w:tcBorders>
              <w:top w:val="single" w:sz="4" w:space="0" w:color="000000"/>
              <w:left w:val="single" w:sz="4" w:space="0" w:color="000000"/>
              <w:bottom w:val="single" w:sz="4" w:space="0" w:color="000000"/>
              <w:right w:val="single" w:sz="4" w:space="0" w:color="000000"/>
            </w:tcBorders>
            <w:vAlign w:val="center"/>
          </w:tcPr>
          <w:p w14:paraId="654C47D8" w14:textId="3363EE8C" w:rsidR="004F33B6" w:rsidRDefault="00790D6C">
            <w:pPr>
              <w:jc w:val="both"/>
              <w:rPr>
                <w:rFonts w:ascii="Arial" w:hAnsi="Arial" w:cs="Arial"/>
                <w:sz w:val="22"/>
                <w:szCs w:val="22"/>
              </w:rPr>
            </w:pPr>
            <w:r>
              <w:rPr>
                <w:rFonts w:ascii="Arial" w:hAnsi="Arial" w:cs="Arial"/>
                <w:sz w:val="22"/>
                <w:szCs w:val="22"/>
              </w:rPr>
              <w:t>202</w:t>
            </w:r>
            <w:r w:rsidR="006F178A">
              <w:rPr>
                <w:rFonts w:ascii="Arial" w:hAnsi="Arial" w:cs="Arial"/>
                <w:sz w:val="22"/>
                <w:szCs w:val="22"/>
              </w:rPr>
              <w:t>8</w:t>
            </w:r>
          </w:p>
        </w:tc>
        <w:tc>
          <w:tcPr>
            <w:tcW w:w="5036" w:type="dxa"/>
            <w:tcBorders>
              <w:top w:val="single" w:sz="4" w:space="0" w:color="000000"/>
              <w:left w:val="single" w:sz="4" w:space="0" w:color="000000"/>
              <w:bottom w:val="single" w:sz="4" w:space="0" w:color="000000"/>
              <w:right w:val="single" w:sz="4" w:space="0" w:color="000000"/>
            </w:tcBorders>
          </w:tcPr>
          <w:p w14:paraId="3A6D1C7C" w14:textId="77777777" w:rsidR="004F33B6" w:rsidRDefault="004F33B6">
            <w:pPr>
              <w:jc w:val="both"/>
              <w:rPr>
                <w:rFonts w:ascii="Arial" w:hAnsi="Arial" w:cs="Arial"/>
                <w:sz w:val="22"/>
                <w:szCs w:val="22"/>
              </w:rPr>
            </w:pPr>
          </w:p>
        </w:tc>
        <w:tc>
          <w:tcPr>
            <w:tcW w:w="3069" w:type="dxa"/>
            <w:tcBorders>
              <w:top w:val="single" w:sz="4" w:space="0" w:color="000000"/>
              <w:left w:val="single" w:sz="4" w:space="0" w:color="000000"/>
              <w:bottom w:val="single" w:sz="4" w:space="0" w:color="000000"/>
              <w:right w:val="single" w:sz="4" w:space="0" w:color="000000"/>
            </w:tcBorders>
          </w:tcPr>
          <w:p w14:paraId="06EA93EC" w14:textId="77777777" w:rsidR="004F33B6" w:rsidRDefault="004F33B6">
            <w:pPr>
              <w:jc w:val="both"/>
              <w:rPr>
                <w:rFonts w:ascii="Arial" w:hAnsi="Arial" w:cs="Arial"/>
                <w:sz w:val="22"/>
                <w:szCs w:val="22"/>
              </w:rPr>
            </w:pPr>
          </w:p>
        </w:tc>
      </w:tr>
      <w:tr w:rsidR="004F33B6" w14:paraId="2A6FBEDC" w14:textId="77777777">
        <w:trPr>
          <w:trHeight w:val="837"/>
        </w:trPr>
        <w:tc>
          <w:tcPr>
            <w:tcW w:w="1101" w:type="dxa"/>
            <w:tcBorders>
              <w:top w:val="single" w:sz="4" w:space="0" w:color="000000"/>
              <w:left w:val="single" w:sz="4" w:space="0" w:color="000000"/>
              <w:bottom w:val="single" w:sz="4" w:space="0" w:color="000000"/>
              <w:right w:val="single" w:sz="4" w:space="0" w:color="000000"/>
            </w:tcBorders>
            <w:vAlign w:val="center"/>
          </w:tcPr>
          <w:p w14:paraId="672A4845" w14:textId="29C5B85D" w:rsidR="004F33B6" w:rsidRDefault="00790D6C">
            <w:pPr>
              <w:jc w:val="both"/>
              <w:rPr>
                <w:rFonts w:ascii="Arial" w:hAnsi="Arial" w:cs="Arial"/>
                <w:sz w:val="22"/>
                <w:szCs w:val="22"/>
              </w:rPr>
            </w:pPr>
            <w:r>
              <w:rPr>
                <w:rFonts w:ascii="Arial" w:hAnsi="Arial" w:cs="Arial"/>
                <w:sz w:val="22"/>
                <w:szCs w:val="22"/>
              </w:rPr>
              <w:t>202</w:t>
            </w:r>
            <w:r w:rsidR="006F178A">
              <w:rPr>
                <w:rFonts w:ascii="Arial" w:hAnsi="Arial" w:cs="Arial"/>
                <w:sz w:val="22"/>
                <w:szCs w:val="22"/>
              </w:rPr>
              <w:t>9</w:t>
            </w:r>
          </w:p>
        </w:tc>
        <w:tc>
          <w:tcPr>
            <w:tcW w:w="5036" w:type="dxa"/>
            <w:tcBorders>
              <w:top w:val="single" w:sz="4" w:space="0" w:color="000000"/>
              <w:left w:val="single" w:sz="4" w:space="0" w:color="000000"/>
              <w:bottom w:val="single" w:sz="4" w:space="0" w:color="000000"/>
              <w:right w:val="single" w:sz="4" w:space="0" w:color="000000"/>
            </w:tcBorders>
          </w:tcPr>
          <w:p w14:paraId="5C23772D" w14:textId="77777777" w:rsidR="004F33B6" w:rsidRDefault="004F33B6">
            <w:pPr>
              <w:jc w:val="both"/>
              <w:rPr>
                <w:rFonts w:ascii="Arial" w:hAnsi="Arial" w:cs="Arial"/>
                <w:sz w:val="22"/>
                <w:szCs w:val="22"/>
              </w:rPr>
            </w:pPr>
          </w:p>
        </w:tc>
        <w:tc>
          <w:tcPr>
            <w:tcW w:w="3069" w:type="dxa"/>
            <w:tcBorders>
              <w:top w:val="single" w:sz="4" w:space="0" w:color="000000"/>
              <w:left w:val="single" w:sz="4" w:space="0" w:color="000000"/>
              <w:bottom w:val="single" w:sz="4" w:space="0" w:color="000000"/>
              <w:right w:val="single" w:sz="4" w:space="0" w:color="000000"/>
            </w:tcBorders>
          </w:tcPr>
          <w:p w14:paraId="579FD9B4" w14:textId="77777777" w:rsidR="004F33B6" w:rsidRDefault="004F33B6">
            <w:pPr>
              <w:jc w:val="both"/>
              <w:rPr>
                <w:rFonts w:ascii="Arial" w:hAnsi="Arial" w:cs="Arial"/>
                <w:sz w:val="22"/>
                <w:szCs w:val="22"/>
              </w:rPr>
            </w:pPr>
          </w:p>
        </w:tc>
      </w:tr>
    </w:tbl>
    <w:p w14:paraId="1BF9CA0D" w14:textId="77777777" w:rsidR="004F33B6" w:rsidRDefault="004F33B6">
      <w:pPr>
        <w:jc w:val="both"/>
        <w:rPr>
          <w:b/>
        </w:rPr>
      </w:pPr>
    </w:p>
    <w:p w14:paraId="58C91D2D" w14:textId="77777777" w:rsidR="004F33B6" w:rsidRDefault="001A6BA5">
      <w:pPr>
        <w:rPr>
          <w:rFonts w:ascii="Arial" w:eastAsia="Yu Gothic Light" w:hAnsi="Arial" w:cs="DejaVu Sans"/>
          <w:color w:val="009DE0"/>
          <w:sz w:val="40"/>
          <w:szCs w:val="40"/>
          <w:lang w:eastAsia="en-US"/>
        </w:rPr>
      </w:pPr>
      <w:bookmarkStart w:id="48" w:name="_Toc125530486"/>
      <w:bookmarkStart w:id="49" w:name="_Toc129368224"/>
      <w:bookmarkStart w:id="50" w:name="_Toc126658962"/>
      <w:r>
        <w:br w:type="page" w:clear="all"/>
      </w:r>
    </w:p>
    <w:p w14:paraId="367139FD" w14:textId="77777777" w:rsidR="004F33B6" w:rsidRDefault="001A6BA5">
      <w:pPr>
        <w:pStyle w:val="Titre2"/>
        <w:jc w:val="both"/>
      </w:pPr>
      <w:bookmarkStart w:id="51" w:name="_Toc242945743"/>
      <w:r>
        <w:lastRenderedPageBreak/>
        <w:t>L</w:t>
      </w:r>
      <w:bookmarkEnd w:id="48"/>
      <w:r>
        <w:t>es équipes</w:t>
      </w:r>
      <w:bookmarkEnd w:id="49"/>
      <w:bookmarkEnd w:id="50"/>
      <w:bookmarkEnd w:id="51"/>
    </w:p>
    <w:p w14:paraId="30CA754E" w14:textId="77777777" w:rsidR="004F33B6" w:rsidRDefault="001A6BA5">
      <w:pPr>
        <w:pStyle w:val="txtlistec11noir"/>
        <w:numPr>
          <w:ilvl w:val="0"/>
          <w:numId w:val="2"/>
        </w:numPr>
        <w:jc w:val="both"/>
      </w:pPr>
      <w:r>
        <w:t xml:space="preserve">Précisez les personnels de recherche impliqués dans le projet </w:t>
      </w:r>
    </w:p>
    <w:p w14:paraId="6202F55E" w14:textId="77777777" w:rsidR="004F33B6" w:rsidRDefault="004F33B6">
      <w:pPr>
        <w:pStyle w:val="txtlistec11noir"/>
        <w:jc w:val="both"/>
      </w:pPr>
    </w:p>
    <w:tbl>
      <w:tblPr>
        <w:tblW w:w="9282" w:type="dxa"/>
        <w:tblInd w:w="108" w:type="dxa"/>
        <w:tblLook w:val="0000" w:firstRow="0" w:lastRow="0" w:firstColumn="0" w:lastColumn="0" w:noHBand="0" w:noVBand="0"/>
      </w:tblPr>
      <w:tblGrid>
        <w:gridCol w:w="1506"/>
        <w:gridCol w:w="871"/>
        <w:gridCol w:w="994"/>
        <w:gridCol w:w="991"/>
        <w:gridCol w:w="1133"/>
        <w:gridCol w:w="994"/>
        <w:gridCol w:w="2793"/>
      </w:tblGrid>
      <w:tr w:rsidR="004F33B6" w14:paraId="476E8CA2" w14:textId="77777777">
        <w:tc>
          <w:tcPr>
            <w:tcW w:w="1505" w:type="dxa"/>
            <w:tcBorders>
              <w:top w:val="single" w:sz="4" w:space="0" w:color="000000"/>
              <w:left w:val="single" w:sz="4" w:space="0" w:color="000000"/>
              <w:bottom w:val="single" w:sz="4" w:space="0" w:color="000000"/>
              <w:right w:val="single" w:sz="4" w:space="0" w:color="000000"/>
            </w:tcBorders>
          </w:tcPr>
          <w:p w14:paraId="268C14A8" w14:textId="77777777" w:rsidR="004F33B6" w:rsidRDefault="001A6BA5">
            <w:pPr>
              <w:pStyle w:val="txtlistec11noir"/>
              <w:jc w:val="both"/>
            </w:pPr>
            <w:r>
              <w:t>Département</w:t>
            </w:r>
          </w:p>
        </w:tc>
        <w:tc>
          <w:tcPr>
            <w:tcW w:w="871" w:type="dxa"/>
            <w:tcBorders>
              <w:top w:val="single" w:sz="4" w:space="0" w:color="000000"/>
              <w:left w:val="single" w:sz="4" w:space="0" w:color="000000"/>
              <w:bottom w:val="single" w:sz="4" w:space="0" w:color="000000"/>
              <w:right w:val="single" w:sz="4" w:space="0" w:color="000000"/>
            </w:tcBorders>
          </w:tcPr>
          <w:p w14:paraId="67012E05" w14:textId="77777777" w:rsidR="004F33B6" w:rsidRDefault="001A6BA5">
            <w:pPr>
              <w:pStyle w:val="txtlistec11noir"/>
              <w:jc w:val="both"/>
            </w:pPr>
            <w:r>
              <w:t>Unité</w:t>
            </w:r>
          </w:p>
        </w:tc>
        <w:tc>
          <w:tcPr>
            <w:tcW w:w="994" w:type="dxa"/>
            <w:tcBorders>
              <w:top w:val="single" w:sz="4" w:space="0" w:color="000000"/>
              <w:left w:val="single" w:sz="4" w:space="0" w:color="000000"/>
              <w:bottom w:val="single" w:sz="4" w:space="0" w:color="000000"/>
              <w:right w:val="single" w:sz="4" w:space="0" w:color="000000"/>
            </w:tcBorders>
          </w:tcPr>
          <w:p w14:paraId="334F707A" w14:textId="77777777" w:rsidR="004F33B6" w:rsidRDefault="001A6BA5">
            <w:pPr>
              <w:pStyle w:val="txtlistec11noir"/>
              <w:jc w:val="both"/>
            </w:pPr>
            <w:r>
              <w:t>Équipe</w:t>
            </w:r>
          </w:p>
        </w:tc>
        <w:tc>
          <w:tcPr>
            <w:tcW w:w="991" w:type="dxa"/>
            <w:tcBorders>
              <w:top w:val="single" w:sz="4" w:space="0" w:color="000000"/>
              <w:left w:val="single" w:sz="4" w:space="0" w:color="000000"/>
              <w:bottom w:val="single" w:sz="4" w:space="0" w:color="000000"/>
              <w:right w:val="single" w:sz="4" w:space="0" w:color="000000"/>
            </w:tcBorders>
          </w:tcPr>
          <w:p w14:paraId="099AB910" w14:textId="77777777" w:rsidR="004F33B6" w:rsidRDefault="001A6BA5">
            <w:pPr>
              <w:pStyle w:val="txtlistec11noir"/>
              <w:jc w:val="both"/>
            </w:pPr>
            <w:r>
              <w:t>Nom</w:t>
            </w:r>
          </w:p>
        </w:tc>
        <w:tc>
          <w:tcPr>
            <w:tcW w:w="1133" w:type="dxa"/>
            <w:tcBorders>
              <w:top w:val="single" w:sz="4" w:space="0" w:color="000000"/>
              <w:left w:val="single" w:sz="4" w:space="0" w:color="000000"/>
              <w:bottom w:val="single" w:sz="4" w:space="0" w:color="000000"/>
              <w:right w:val="single" w:sz="4" w:space="0" w:color="000000"/>
            </w:tcBorders>
          </w:tcPr>
          <w:p w14:paraId="0FBA4BE5" w14:textId="77777777" w:rsidR="004F33B6" w:rsidRDefault="001A6BA5">
            <w:pPr>
              <w:pStyle w:val="txtlistec11noir"/>
              <w:jc w:val="both"/>
            </w:pPr>
            <w:r>
              <w:t>Prénom</w:t>
            </w:r>
          </w:p>
        </w:tc>
        <w:tc>
          <w:tcPr>
            <w:tcW w:w="994" w:type="dxa"/>
            <w:tcBorders>
              <w:top w:val="single" w:sz="4" w:space="0" w:color="000000"/>
              <w:left w:val="single" w:sz="4" w:space="0" w:color="000000"/>
              <w:bottom w:val="single" w:sz="4" w:space="0" w:color="000000"/>
              <w:right w:val="single" w:sz="4" w:space="0" w:color="000000"/>
            </w:tcBorders>
          </w:tcPr>
          <w:p w14:paraId="78FE42B1" w14:textId="77777777" w:rsidR="004F33B6" w:rsidRDefault="001A6BA5">
            <w:pPr>
              <w:pStyle w:val="txtlistec11noir"/>
              <w:jc w:val="both"/>
            </w:pPr>
            <w:r>
              <w:t>Titre</w:t>
            </w:r>
          </w:p>
        </w:tc>
        <w:tc>
          <w:tcPr>
            <w:tcW w:w="2793" w:type="dxa"/>
            <w:tcBorders>
              <w:top w:val="single" w:sz="4" w:space="0" w:color="000000"/>
              <w:left w:val="single" w:sz="4" w:space="0" w:color="000000"/>
              <w:bottom w:val="single" w:sz="4" w:space="0" w:color="000000"/>
              <w:right w:val="single" w:sz="4" w:space="0" w:color="000000"/>
            </w:tcBorders>
          </w:tcPr>
          <w:p w14:paraId="4D516A79" w14:textId="77777777" w:rsidR="004F33B6" w:rsidRDefault="001A6BA5">
            <w:pPr>
              <w:pStyle w:val="txtlistec11noir"/>
              <w:jc w:val="both"/>
            </w:pPr>
            <w:r>
              <w:t>Compétences et rôle dans le projet</w:t>
            </w:r>
          </w:p>
        </w:tc>
      </w:tr>
      <w:tr w:rsidR="004F33B6" w14:paraId="24D8009A" w14:textId="77777777">
        <w:tc>
          <w:tcPr>
            <w:tcW w:w="1505" w:type="dxa"/>
            <w:tcBorders>
              <w:top w:val="single" w:sz="4" w:space="0" w:color="000000"/>
              <w:left w:val="single" w:sz="4" w:space="0" w:color="000000"/>
              <w:bottom w:val="single" w:sz="4" w:space="0" w:color="000000"/>
              <w:right w:val="single" w:sz="4" w:space="0" w:color="000000"/>
            </w:tcBorders>
          </w:tcPr>
          <w:p w14:paraId="7715F32C" w14:textId="77777777" w:rsidR="004F33B6" w:rsidRDefault="004F33B6">
            <w:pPr>
              <w:pStyle w:val="txtlistec11noir"/>
              <w:jc w:val="both"/>
            </w:pPr>
          </w:p>
        </w:tc>
        <w:tc>
          <w:tcPr>
            <w:tcW w:w="871" w:type="dxa"/>
            <w:tcBorders>
              <w:top w:val="single" w:sz="4" w:space="0" w:color="000000"/>
              <w:left w:val="single" w:sz="4" w:space="0" w:color="000000"/>
              <w:bottom w:val="single" w:sz="4" w:space="0" w:color="000000"/>
              <w:right w:val="single" w:sz="4" w:space="0" w:color="000000"/>
            </w:tcBorders>
          </w:tcPr>
          <w:p w14:paraId="201ED466" w14:textId="77777777" w:rsidR="004F33B6" w:rsidRDefault="004F33B6">
            <w:pPr>
              <w:pStyle w:val="txtlistec11noir"/>
              <w:jc w:val="both"/>
            </w:pPr>
          </w:p>
        </w:tc>
        <w:tc>
          <w:tcPr>
            <w:tcW w:w="994" w:type="dxa"/>
            <w:tcBorders>
              <w:top w:val="single" w:sz="4" w:space="0" w:color="000000"/>
              <w:left w:val="single" w:sz="4" w:space="0" w:color="000000"/>
              <w:bottom w:val="single" w:sz="4" w:space="0" w:color="000000"/>
              <w:right w:val="single" w:sz="4" w:space="0" w:color="000000"/>
            </w:tcBorders>
          </w:tcPr>
          <w:p w14:paraId="59C718CE" w14:textId="77777777" w:rsidR="004F33B6" w:rsidRDefault="004F33B6">
            <w:pPr>
              <w:pStyle w:val="txtlistec11noir"/>
              <w:jc w:val="both"/>
            </w:pPr>
          </w:p>
        </w:tc>
        <w:tc>
          <w:tcPr>
            <w:tcW w:w="991" w:type="dxa"/>
            <w:tcBorders>
              <w:top w:val="single" w:sz="4" w:space="0" w:color="000000"/>
              <w:left w:val="single" w:sz="4" w:space="0" w:color="000000"/>
              <w:bottom w:val="single" w:sz="4" w:space="0" w:color="000000"/>
              <w:right w:val="single" w:sz="4" w:space="0" w:color="000000"/>
            </w:tcBorders>
          </w:tcPr>
          <w:p w14:paraId="460F892D" w14:textId="77777777" w:rsidR="004F33B6" w:rsidRDefault="004F33B6">
            <w:pPr>
              <w:pStyle w:val="txtlistec11noir"/>
              <w:jc w:val="both"/>
            </w:pPr>
          </w:p>
        </w:tc>
        <w:tc>
          <w:tcPr>
            <w:tcW w:w="1133" w:type="dxa"/>
            <w:tcBorders>
              <w:top w:val="single" w:sz="4" w:space="0" w:color="000000"/>
              <w:left w:val="single" w:sz="4" w:space="0" w:color="000000"/>
              <w:bottom w:val="single" w:sz="4" w:space="0" w:color="000000"/>
              <w:right w:val="single" w:sz="4" w:space="0" w:color="000000"/>
            </w:tcBorders>
          </w:tcPr>
          <w:p w14:paraId="5D0E643A" w14:textId="77777777" w:rsidR="004F33B6" w:rsidRDefault="004F33B6">
            <w:pPr>
              <w:pStyle w:val="txtlistec11noir"/>
              <w:jc w:val="both"/>
            </w:pPr>
          </w:p>
        </w:tc>
        <w:tc>
          <w:tcPr>
            <w:tcW w:w="994" w:type="dxa"/>
            <w:tcBorders>
              <w:top w:val="single" w:sz="4" w:space="0" w:color="000000"/>
              <w:left w:val="single" w:sz="4" w:space="0" w:color="000000"/>
              <w:bottom w:val="single" w:sz="4" w:space="0" w:color="000000"/>
              <w:right w:val="single" w:sz="4" w:space="0" w:color="000000"/>
            </w:tcBorders>
          </w:tcPr>
          <w:p w14:paraId="0C27FFF5" w14:textId="77777777" w:rsidR="004F33B6" w:rsidRDefault="004F33B6">
            <w:pPr>
              <w:pStyle w:val="txtlistec11noir"/>
              <w:jc w:val="both"/>
            </w:pPr>
          </w:p>
        </w:tc>
        <w:tc>
          <w:tcPr>
            <w:tcW w:w="2793" w:type="dxa"/>
            <w:tcBorders>
              <w:top w:val="single" w:sz="4" w:space="0" w:color="000000"/>
              <w:left w:val="single" w:sz="4" w:space="0" w:color="000000"/>
              <w:bottom w:val="single" w:sz="4" w:space="0" w:color="000000"/>
              <w:right w:val="single" w:sz="4" w:space="0" w:color="000000"/>
            </w:tcBorders>
          </w:tcPr>
          <w:p w14:paraId="75930948" w14:textId="77777777" w:rsidR="004F33B6" w:rsidRDefault="004F33B6">
            <w:pPr>
              <w:pStyle w:val="txtlistec11noir"/>
              <w:jc w:val="both"/>
            </w:pPr>
          </w:p>
        </w:tc>
      </w:tr>
      <w:tr w:rsidR="004F33B6" w14:paraId="38809109" w14:textId="77777777">
        <w:tc>
          <w:tcPr>
            <w:tcW w:w="1505" w:type="dxa"/>
            <w:tcBorders>
              <w:top w:val="single" w:sz="4" w:space="0" w:color="000000"/>
              <w:left w:val="single" w:sz="4" w:space="0" w:color="000000"/>
              <w:bottom w:val="single" w:sz="4" w:space="0" w:color="000000"/>
              <w:right w:val="single" w:sz="4" w:space="0" w:color="000000"/>
            </w:tcBorders>
          </w:tcPr>
          <w:p w14:paraId="0D9BC7B9" w14:textId="77777777" w:rsidR="004F33B6" w:rsidRDefault="004F33B6">
            <w:pPr>
              <w:pStyle w:val="txtlistec11noir"/>
              <w:jc w:val="both"/>
            </w:pPr>
          </w:p>
        </w:tc>
        <w:tc>
          <w:tcPr>
            <w:tcW w:w="871" w:type="dxa"/>
            <w:tcBorders>
              <w:top w:val="single" w:sz="4" w:space="0" w:color="000000"/>
              <w:left w:val="single" w:sz="4" w:space="0" w:color="000000"/>
              <w:bottom w:val="single" w:sz="4" w:space="0" w:color="000000"/>
              <w:right w:val="single" w:sz="4" w:space="0" w:color="000000"/>
            </w:tcBorders>
          </w:tcPr>
          <w:p w14:paraId="2C49CB64" w14:textId="77777777" w:rsidR="004F33B6" w:rsidRDefault="004F33B6">
            <w:pPr>
              <w:pStyle w:val="txtlistec11noir"/>
              <w:jc w:val="both"/>
            </w:pPr>
          </w:p>
        </w:tc>
        <w:tc>
          <w:tcPr>
            <w:tcW w:w="994" w:type="dxa"/>
            <w:tcBorders>
              <w:top w:val="single" w:sz="4" w:space="0" w:color="000000"/>
              <w:left w:val="single" w:sz="4" w:space="0" w:color="000000"/>
              <w:bottom w:val="single" w:sz="4" w:space="0" w:color="000000"/>
              <w:right w:val="single" w:sz="4" w:space="0" w:color="000000"/>
            </w:tcBorders>
          </w:tcPr>
          <w:p w14:paraId="260C843C" w14:textId="77777777" w:rsidR="004F33B6" w:rsidRDefault="004F33B6">
            <w:pPr>
              <w:pStyle w:val="txtlistec11noir"/>
              <w:jc w:val="both"/>
            </w:pPr>
          </w:p>
        </w:tc>
        <w:tc>
          <w:tcPr>
            <w:tcW w:w="991" w:type="dxa"/>
            <w:tcBorders>
              <w:top w:val="single" w:sz="4" w:space="0" w:color="000000"/>
              <w:left w:val="single" w:sz="4" w:space="0" w:color="000000"/>
              <w:bottom w:val="single" w:sz="4" w:space="0" w:color="000000"/>
              <w:right w:val="single" w:sz="4" w:space="0" w:color="000000"/>
            </w:tcBorders>
          </w:tcPr>
          <w:p w14:paraId="4939C185" w14:textId="77777777" w:rsidR="004F33B6" w:rsidRDefault="004F33B6">
            <w:pPr>
              <w:pStyle w:val="txtlistec11noir"/>
              <w:jc w:val="both"/>
            </w:pPr>
          </w:p>
        </w:tc>
        <w:tc>
          <w:tcPr>
            <w:tcW w:w="1133" w:type="dxa"/>
            <w:tcBorders>
              <w:top w:val="single" w:sz="4" w:space="0" w:color="000000"/>
              <w:left w:val="single" w:sz="4" w:space="0" w:color="000000"/>
              <w:bottom w:val="single" w:sz="4" w:space="0" w:color="000000"/>
              <w:right w:val="single" w:sz="4" w:space="0" w:color="000000"/>
            </w:tcBorders>
          </w:tcPr>
          <w:p w14:paraId="47C1EF58" w14:textId="77777777" w:rsidR="004F33B6" w:rsidRDefault="004F33B6">
            <w:pPr>
              <w:pStyle w:val="txtlistec11noir"/>
              <w:jc w:val="both"/>
            </w:pPr>
          </w:p>
        </w:tc>
        <w:tc>
          <w:tcPr>
            <w:tcW w:w="994" w:type="dxa"/>
            <w:tcBorders>
              <w:top w:val="single" w:sz="4" w:space="0" w:color="000000"/>
              <w:left w:val="single" w:sz="4" w:space="0" w:color="000000"/>
              <w:bottom w:val="single" w:sz="4" w:space="0" w:color="000000"/>
              <w:right w:val="single" w:sz="4" w:space="0" w:color="000000"/>
            </w:tcBorders>
          </w:tcPr>
          <w:p w14:paraId="7607EF9D" w14:textId="77777777" w:rsidR="004F33B6" w:rsidRDefault="004F33B6">
            <w:pPr>
              <w:pStyle w:val="txtlistec11noir"/>
              <w:jc w:val="both"/>
            </w:pPr>
          </w:p>
        </w:tc>
        <w:tc>
          <w:tcPr>
            <w:tcW w:w="2793" w:type="dxa"/>
            <w:tcBorders>
              <w:top w:val="single" w:sz="4" w:space="0" w:color="000000"/>
              <w:left w:val="single" w:sz="4" w:space="0" w:color="000000"/>
              <w:bottom w:val="single" w:sz="4" w:space="0" w:color="000000"/>
              <w:right w:val="single" w:sz="4" w:space="0" w:color="000000"/>
            </w:tcBorders>
          </w:tcPr>
          <w:p w14:paraId="29804269" w14:textId="77777777" w:rsidR="004F33B6" w:rsidRDefault="004F33B6">
            <w:pPr>
              <w:pStyle w:val="txtlistec11noir"/>
              <w:jc w:val="both"/>
            </w:pPr>
          </w:p>
        </w:tc>
      </w:tr>
      <w:tr w:rsidR="004F33B6" w14:paraId="41E10599" w14:textId="77777777">
        <w:tc>
          <w:tcPr>
            <w:tcW w:w="1505" w:type="dxa"/>
            <w:tcBorders>
              <w:top w:val="single" w:sz="4" w:space="0" w:color="000000"/>
              <w:left w:val="single" w:sz="4" w:space="0" w:color="000000"/>
              <w:bottom w:val="single" w:sz="4" w:space="0" w:color="000000"/>
              <w:right w:val="single" w:sz="4" w:space="0" w:color="000000"/>
            </w:tcBorders>
          </w:tcPr>
          <w:p w14:paraId="3748C669" w14:textId="77777777" w:rsidR="004F33B6" w:rsidRDefault="004F33B6">
            <w:pPr>
              <w:pStyle w:val="txtlistec11noir"/>
              <w:jc w:val="both"/>
            </w:pPr>
          </w:p>
        </w:tc>
        <w:tc>
          <w:tcPr>
            <w:tcW w:w="871" w:type="dxa"/>
            <w:tcBorders>
              <w:top w:val="single" w:sz="4" w:space="0" w:color="000000"/>
              <w:left w:val="single" w:sz="4" w:space="0" w:color="000000"/>
              <w:bottom w:val="single" w:sz="4" w:space="0" w:color="000000"/>
              <w:right w:val="single" w:sz="4" w:space="0" w:color="000000"/>
            </w:tcBorders>
          </w:tcPr>
          <w:p w14:paraId="7DF07033" w14:textId="77777777" w:rsidR="004F33B6" w:rsidRDefault="004F33B6">
            <w:pPr>
              <w:pStyle w:val="txtlistec11noir"/>
              <w:jc w:val="both"/>
            </w:pPr>
          </w:p>
        </w:tc>
        <w:tc>
          <w:tcPr>
            <w:tcW w:w="994" w:type="dxa"/>
            <w:tcBorders>
              <w:top w:val="single" w:sz="4" w:space="0" w:color="000000"/>
              <w:left w:val="single" w:sz="4" w:space="0" w:color="000000"/>
              <w:bottom w:val="single" w:sz="4" w:space="0" w:color="000000"/>
              <w:right w:val="single" w:sz="4" w:space="0" w:color="000000"/>
            </w:tcBorders>
          </w:tcPr>
          <w:p w14:paraId="0C0D4E5D" w14:textId="77777777" w:rsidR="004F33B6" w:rsidRDefault="004F33B6">
            <w:pPr>
              <w:pStyle w:val="txtlistec11noir"/>
              <w:jc w:val="both"/>
            </w:pPr>
          </w:p>
        </w:tc>
        <w:tc>
          <w:tcPr>
            <w:tcW w:w="991" w:type="dxa"/>
            <w:tcBorders>
              <w:top w:val="single" w:sz="4" w:space="0" w:color="000000"/>
              <w:left w:val="single" w:sz="4" w:space="0" w:color="000000"/>
              <w:bottom w:val="single" w:sz="4" w:space="0" w:color="000000"/>
              <w:right w:val="single" w:sz="4" w:space="0" w:color="000000"/>
            </w:tcBorders>
          </w:tcPr>
          <w:p w14:paraId="758406BF" w14:textId="77777777" w:rsidR="004F33B6" w:rsidRDefault="004F33B6">
            <w:pPr>
              <w:pStyle w:val="txtlistec11noir"/>
              <w:jc w:val="both"/>
            </w:pPr>
          </w:p>
        </w:tc>
        <w:tc>
          <w:tcPr>
            <w:tcW w:w="1133" w:type="dxa"/>
            <w:tcBorders>
              <w:top w:val="single" w:sz="4" w:space="0" w:color="000000"/>
              <w:left w:val="single" w:sz="4" w:space="0" w:color="000000"/>
              <w:bottom w:val="single" w:sz="4" w:space="0" w:color="000000"/>
              <w:right w:val="single" w:sz="4" w:space="0" w:color="000000"/>
            </w:tcBorders>
          </w:tcPr>
          <w:p w14:paraId="6503B9BB" w14:textId="77777777" w:rsidR="004F33B6" w:rsidRDefault="004F33B6">
            <w:pPr>
              <w:pStyle w:val="txtlistec11noir"/>
              <w:jc w:val="both"/>
            </w:pPr>
          </w:p>
        </w:tc>
        <w:tc>
          <w:tcPr>
            <w:tcW w:w="994" w:type="dxa"/>
            <w:tcBorders>
              <w:top w:val="single" w:sz="4" w:space="0" w:color="000000"/>
              <w:left w:val="single" w:sz="4" w:space="0" w:color="000000"/>
              <w:bottom w:val="single" w:sz="4" w:space="0" w:color="000000"/>
              <w:right w:val="single" w:sz="4" w:space="0" w:color="000000"/>
            </w:tcBorders>
          </w:tcPr>
          <w:p w14:paraId="5AF92DF2" w14:textId="77777777" w:rsidR="004F33B6" w:rsidRDefault="004F33B6">
            <w:pPr>
              <w:pStyle w:val="txtlistec11noir"/>
              <w:jc w:val="both"/>
            </w:pPr>
          </w:p>
        </w:tc>
        <w:tc>
          <w:tcPr>
            <w:tcW w:w="2793" w:type="dxa"/>
            <w:tcBorders>
              <w:top w:val="single" w:sz="4" w:space="0" w:color="000000"/>
              <w:left w:val="single" w:sz="4" w:space="0" w:color="000000"/>
              <w:bottom w:val="single" w:sz="4" w:space="0" w:color="000000"/>
              <w:right w:val="single" w:sz="4" w:space="0" w:color="000000"/>
            </w:tcBorders>
          </w:tcPr>
          <w:p w14:paraId="24649626" w14:textId="77777777" w:rsidR="004F33B6" w:rsidRDefault="004F33B6">
            <w:pPr>
              <w:pStyle w:val="txtlistec11noir"/>
              <w:jc w:val="both"/>
            </w:pPr>
          </w:p>
        </w:tc>
      </w:tr>
      <w:tr w:rsidR="004F33B6" w14:paraId="3D787780" w14:textId="77777777">
        <w:tc>
          <w:tcPr>
            <w:tcW w:w="1505" w:type="dxa"/>
            <w:tcBorders>
              <w:top w:val="single" w:sz="4" w:space="0" w:color="000000"/>
              <w:left w:val="single" w:sz="4" w:space="0" w:color="000000"/>
              <w:bottom w:val="single" w:sz="4" w:space="0" w:color="000000"/>
              <w:right w:val="single" w:sz="4" w:space="0" w:color="000000"/>
            </w:tcBorders>
          </w:tcPr>
          <w:p w14:paraId="70A09798" w14:textId="77777777" w:rsidR="004F33B6" w:rsidRDefault="004F33B6">
            <w:pPr>
              <w:pStyle w:val="txtlistec11noir"/>
              <w:jc w:val="both"/>
            </w:pPr>
          </w:p>
        </w:tc>
        <w:tc>
          <w:tcPr>
            <w:tcW w:w="871" w:type="dxa"/>
            <w:tcBorders>
              <w:top w:val="single" w:sz="4" w:space="0" w:color="000000"/>
              <w:left w:val="single" w:sz="4" w:space="0" w:color="000000"/>
              <w:bottom w:val="single" w:sz="4" w:space="0" w:color="000000"/>
              <w:right w:val="single" w:sz="4" w:space="0" w:color="000000"/>
            </w:tcBorders>
          </w:tcPr>
          <w:p w14:paraId="5BE49A54" w14:textId="77777777" w:rsidR="004F33B6" w:rsidRDefault="004F33B6">
            <w:pPr>
              <w:pStyle w:val="txtlistec11noir"/>
              <w:jc w:val="both"/>
            </w:pPr>
          </w:p>
        </w:tc>
        <w:tc>
          <w:tcPr>
            <w:tcW w:w="994" w:type="dxa"/>
            <w:tcBorders>
              <w:top w:val="single" w:sz="4" w:space="0" w:color="000000"/>
              <w:left w:val="single" w:sz="4" w:space="0" w:color="000000"/>
              <w:bottom w:val="single" w:sz="4" w:space="0" w:color="000000"/>
              <w:right w:val="single" w:sz="4" w:space="0" w:color="000000"/>
            </w:tcBorders>
          </w:tcPr>
          <w:p w14:paraId="6C0168F2" w14:textId="77777777" w:rsidR="004F33B6" w:rsidRDefault="004F33B6">
            <w:pPr>
              <w:pStyle w:val="txtlistec11noir"/>
              <w:jc w:val="both"/>
            </w:pPr>
          </w:p>
        </w:tc>
        <w:tc>
          <w:tcPr>
            <w:tcW w:w="991" w:type="dxa"/>
            <w:tcBorders>
              <w:top w:val="single" w:sz="4" w:space="0" w:color="000000"/>
              <w:left w:val="single" w:sz="4" w:space="0" w:color="000000"/>
              <w:bottom w:val="single" w:sz="4" w:space="0" w:color="000000"/>
              <w:right w:val="single" w:sz="4" w:space="0" w:color="000000"/>
            </w:tcBorders>
          </w:tcPr>
          <w:p w14:paraId="0D24035A" w14:textId="77777777" w:rsidR="004F33B6" w:rsidRDefault="004F33B6">
            <w:pPr>
              <w:pStyle w:val="txtlistec11noir"/>
              <w:jc w:val="both"/>
            </w:pPr>
          </w:p>
        </w:tc>
        <w:tc>
          <w:tcPr>
            <w:tcW w:w="1133" w:type="dxa"/>
            <w:tcBorders>
              <w:top w:val="single" w:sz="4" w:space="0" w:color="000000"/>
              <w:left w:val="single" w:sz="4" w:space="0" w:color="000000"/>
              <w:bottom w:val="single" w:sz="4" w:space="0" w:color="000000"/>
              <w:right w:val="single" w:sz="4" w:space="0" w:color="000000"/>
            </w:tcBorders>
          </w:tcPr>
          <w:p w14:paraId="39A15BDA" w14:textId="77777777" w:rsidR="004F33B6" w:rsidRDefault="004F33B6">
            <w:pPr>
              <w:pStyle w:val="txtlistec11noir"/>
              <w:jc w:val="both"/>
            </w:pPr>
          </w:p>
        </w:tc>
        <w:tc>
          <w:tcPr>
            <w:tcW w:w="994" w:type="dxa"/>
            <w:tcBorders>
              <w:top w:val="single" w:sz="4" w:space="0" w:color="000000"/>
              <w:left w:val="single" w:sz="4" w:space="0" w:color="000000"/>
              <w:bottom w:val="single" w:sz="4" w:space="0" w:color="000000"/>
              <w:right w:val="single" w:sz="4" w:space="0" w:color="000000"/>
            </w:tcBorders>
          </w:tcPr>
          <w:p w14:paraId="7E4D90F5" w14:textId="77777777" w:rsidR="004F33B6" w:rsidRDefault="004F33B6">
            <w:pPr>
              <w:pStyle w:val="txtlistec11noir"/>
              <w:jc w:val="both"/>
            </w:pPr>
          </w:p>
        </w:tc>
        <w:tc>
          <w:tcPr>
            <w:tcW w:w="2793" w:type="dxa"/>
            <w:tcBorders>
              <w:top w:val="single" w:sz="4" w:space="0" w:color="000000"/>
              <w:left w:val="single" w:sz="4" w:space="0" w:color="000000"/>
              <w:bottom w:val="single" w:sz="4" w:space="0" w:color="000000"/>
              <w:right w:val="single" w:sz="4" w:space="0" w:color="000000"/>
            </w:tcBorders>
          </w:tcPr>
          <w:p w14:paraId="00BF143F" w14:textId="77777777" w:rsidR="004F33B6" w:rsidRDefault="004F33B6">
            <w:pPr>
              <w:pStyle w:val="txtlistec11noir"/>
              <w:jc w:val="both"/>
            </w:pPr>
          </w:p>
        </w:tc>
      </w:tr>
      <w:tr w:rsidR="004F33B6" w14:paraId="02DC09B6" w14:textId="77777777">
        <w:tc>
          <w:tcPr>
            <w:tcW w:w="1505" w:type="dxa"/>
            <w:tcBorders>
              <w:top w:val="single" w:sz="4" w:space="0" w:color="000000"/>
              <w:left w:val="single" w:sz="4" w:space="0" w:color="000000"/>
              <w:bottom w:val="single" w:sz="4" w:space="0" w:color="000000"/>
              <w:right w:val="single" w:sz="4" w:space="0" w:color="000000"/>
            </w:tcBorders>
          </w:tcPr>
          <w:p w14:paraId="518D2F55" w14:textId="77777777" w:rsidR="004F33B6" w:rsidRDefault="004F33B6">
            <w:pPr>
              <w:pStyle w:val="txtlistec11noir"/>
              <w:jc w:val="both"/>
            </w:pPr>
          </w:p>
        </w:tc>
        <w:tc>
          <w:tcPr>
            <w:tcW w:w="871" w:type="dxa"/>
            <w:tcBorders>
              <w:top w:val="single" w:sz="4" w:space="0" w:color="000000"/>
              <w:left w:val="single" w:sz="4" w:space="0" w:color="000000"/>
              <w:bottom w:val="single" w:sz="4" w:space="0" w:color="000000"/>
              <w:right w:val="single" w:sz="4" w:space="0" w:color="000000"/>
            </w:tcBorders>
          </w:tcPr>
          <w:p w14:paraId="305DC046" w14:textId="77777777" w:rsidR="004F33B6" w:rsidRDefault="004F33B6">
            <w:pPr>
              <w:pStyle w:val="txtlistec11noir"/>
              <w:jc w:val="both"/>
            </w:pPr>
          </w:p>
        </w:tc>
        <w:tc>
          <w:tcPr>
            <w:tcW w:w="994" w:type="dxa"/>
            <w:tcBorders>
              <w:top w:val="single" w:sz="4" w:space="0" w:color="000000"/>
              <w:left w:val="single" w:sz="4" w:space="0" w:color="000000"/>
              <w:bottom w:val="single" w:sz="4" w:space="0" w:color="000000"/>
              <w:right w:val="single" w:sz="4" w:space="0" w:color="000000"/>
            </w:tcBorders>
          </w:tcPr>
          <w:p w14:paraId="17A60297" w14:textId="77777777" w:rsidR="004F33B6" w:rsidRDefault="004F33B6">
            <w:pPr>
              <w:pStyle w:val="txtlistec11noir"/>
              <w:jc w:val="both"/>
            </w:pPr>
          </w:p>
        </w:tc>
        <w:tc>
          <w:tcPr>
            <w:tcW w:w="991" w:type="dxa"/>
            <w:tcBorders>
              <w:top w:val="single" w:sz="4" w:space="0" w:color="000000"/>
              <w:left w:val="single" w:sz="4" w:space="0" w:color="000000"/>
              <w:bottom w:val="single" w:sz="4" w:space="0" w:color="000000"/>
              <w:right w:val="single" w:sz="4" w:space="0" w:color="000000"/>
            </w:tcBorders>
          </w:tcPr>
          <w:p w14:paraId="56BE276E" w14:textId="77777777" w:rsidR="004F33B6" w:rsidRDefault="004F33B6">
            <w:pPr>
              <w:pStyle w:val="txtlistec11noir"/>
              <w:jc w:val="both"/>
            </w:pPr>
          </w:p>
        </w:tc>
        <w:tc>
          <w:tcPr>
            <w:tcW w:w="1133" w:type="dxa"/>
            <w:tcBorders>
              <w:top w:val="single" w:sz="4" w:space="0" w:color="000000"/>
              <w:left w:val="single" w:sz="4" w:space="0" w:color="000000"/>
              <w:bottom w:val="single" w:sz="4" w:space="0" w:color="000000"/>
              <w:right w:val="single" w:sz="4" w:space="0" w:color="000000"/>
            </w:tcBorders>
          </w:tcPr>
          <w:p w14:paraId="57FB993A" w14:textId="77777777" w:rsidR="004F33B6" w:rsidRDefault="004F33B6">
            <w:pPr>
              <w:pStyle w:val="txtlistec11noir"/>
              <w:jc w:val="both"/>
            </w:pPr>
          </w:p>
        </w:tc>
        <w:tc>
          <w:tcPr>
            <w:tcW w:w="994" w:type="dxa"/>
            <w:tcBorders>
              <w:top w:val="single" w:sz="4" w:space="0" w:color="000000"/>
              <w:left w:val="single" w:sz="4" w:space="0" w:color="000000"/>
              <w:bottom w:val="single" w:sz="4" w:space="0" w:color="000000"/>
              <w:right w:val="single" w:sz="4" w:space="0" w:color="000000"/>
            </w:tcBorders>
          </w:tcPr>
          <w:p w14:paraId="6A321FFB" w14:textId="77777777" w:rsidR="004F33B6" w:rsidRDefault="004F33B6">
            <w:pPr>
              <w:pStyle w:val="txtlistec11noir"/>
              <w:jc w:val="both"/>
            </w:pPr>
          </w:p>
        </w:tc>
        <w:tc>
          <w:tcPr>
            <w:tcW w:w="2793" w:type="dxa"/>
            <w:tcBorders>
              <w:top w:val="single" w:sz="4" w:space="0" w:color="000000"/>
              <w:left w:val="single" w:sz="4" w:space="0" w:color="000000"/>
              <w:bottom w:val="single" w:sz="4" w:space="0" w:color="000000"/>
              <w:right w:val="single" w:sz="4" w:space="0" w:color="000000"/>
            </w:tcBorders>
          </w:tcPr>
          <w:p w14:paraId="2001DF30" w14:textId="77777777" w:rsidR="004F33B6" w:rsidRDefault="004F33B6">
            <w:pPr>
              <w:pStyle w:val="txtlistec11noir"/>
              <w:jc w:val="both"/>
            </w:pPr>
          </w:p>
        </w:tc>
      </w:tr>
    </w:tbl>
    <w:p w14:paraId="4E6D335A" w14:textId="77777777" w:rsidR="004F33B6" w:rsidRDefault="004F33B6">
      <w:pPr>
        <w:jc w:val="both"/>
      </w:pPr>
    </w:p>
    <w:p w14:paraId="4E57F24B" w14:textId="2D6B7EE4" w:rsidR="004F33B6" w:rsidRDefault="001A6BA5">
      <w:pPr>
        <w:pStyle w:val="txtlistec11noir"/>
        <w:numPr>
          <w:ilvl w:val="0"/>
          <w:numId w:val="2"/>
        </w:numPr>
        <w:jc w:val="both"/>
      </w:pPr>
      <w:r>
        <w:t xml:space="preserve">Présentez les </w:t>
      </w:r>
      <w:r w:rsidR="00E24658">
        <w:t>port</w:t>
      </w:r>
      <w:r w:rsidR="00E24658" w:rsidRPr="00E24658">
        <w:t>eurs</w:t>
      </w:r>
      <w:r>
        <w:t xml:space="preserve"> scientifiques, leur expérience dans le domaine du projet</w:t>
      </w:r>
    </w:p>
    <w:p w14:paraId="1EF6F5A0" w14:textId="77777777" w:rsidR="004F33B6" w:rsidRDefault="004F33B6">
      <w:pPr>
        <w:pStyle w:val="txtlistec11noir"/>
        <w:ind w:left="360"/>
        <w:jc w:val="both"/>
      </w:pPr>
    </w:p>
    <w:p w14:paraId="0339AE74" w14:textId="4F319B89" w:rsidR="004F33B6" w:rsidRDefault="001A6BA5">
      <w:pPr>
        <w:pStyle w:val="txtlistec11noir"/>
        <w:numPr>
          <w:ilvl w:val="0"/>
          <w:numId w:val="2"/>
        </w:numPr>
        <w:jc w:val="both"/>
      </w:pPr>
      <w:r>
        <w:t>Présentez le consortium et sa complémentarité, et indiquez en quoi l’interdisciplinarité de l’équipe projet est un atout pour la réalisation du projet et pour répondre au défi visé</w:t>
      </w:r>
    </w:p>
    <w:p w14:paraId="3D28C8E3" w14:textId="1D32B9F5" w:rsidR="00705DA4" w:rsidRDefault="00705DA4" w:rsidP="00705DA4">
      <w:pPr>
        <w:pStyle w:val="txtlistec11noir"/>
        <w:jc w:val="both"/>
      </w:pPr>
    </w:p>
    <w:p w14:paraId="46AEE34D" w14:textId="1428F615" w:rsidR="004F33B6" w:rsidRDefault="00A5646B" w:rsidP="00705DA4">
      <w:pPr>
        <w:pStyle w:val="txtlistec11noir"/>
        <w:numPr>
          <w:ilvl w:val="0"/>
          <w:numId w:val="2"/>
        </w:numPr>
        <w:jc w:val="both"/>
      </w:pPr>
      <w:r>
        <w:t>Décrivez en quoi le projet s’inscrit plus particulièrement en réponse aux enjeux sociétaux et environnementaux</w:t>
      </w:r>
    </w:p>
    <w:p w14:paraId="3E52D258" w14:textId="77777777" w:rsidR="004F33B6" w:rsidRDefault="001A6BA5">
      <w:pPr>
        <w:rPr>
          <w:rFonts w:ascii="Arial" w:eastAsia="Yu Gothic Light" w:hAnsi="Arial" w:cs="DejaVu Sans"/>
          <w:color w:val="009DE0"/>
          <w:sz w:val="40"/>
          <w:szCs w:val="40"/>
          <w:lang w:eastAsia="en-US"/>
        </w:rPr>
      </w:pPr>
      <w:bookmarkStart w:id="52" w:name="_Toc125530488"/>
      <w:bookmarkStart w:id="53" w:name="_Toc129368225"/>
      <w:bookmarkStart w:id="54" w:name="_Toc126658964"/>
      <w:r>
        <w:br w:type="page" w:clear="all"/>
      </w:r>
    </w:p>
    <w:p w14:paraId="0A5C5DDA" w14:textId="77777777" w:rsidR="004F33B6" w:rsidRDefault="001A6BA5">
      <w:pPr>
        <w:pStyle w:val="Titre2"/>
        <w:jc w:val="both"/>
      </w:pPr>
      <w:bookmarkStart w:id="55" w:name="_Toc242945744"/>
      <w:r>
        <w:lastRenderedPageBreak/>
        <w:t>Le budget et les financements</w:t>
      </w:r>
      <w:bookmarkEnd w:id="52"/>
      <w:bookmarkEnd w:id="53"/>
      <w:bookmarkEnd w:id="54"/>
      <w:bookmarkEnd w:id="55"/>
    </w:p>
    <w:p w14:paraId="14892C8B" w14:textId="1C673D4A" w:rsidR="004F33B6" w:rsidRDefault="001A6BA5">
      <w:pPr>
        <w:pStyle w:val="txtlistec11noir"/>
        <w:numPr>
          <w:ilvl w:val="0"/>
          <w:numId w:val="2"/>
        </w:numPr>
        <w:jc w:val="both"/>
      </w:pPr>
      <w:r>
        <w:t xml:space="preserve">Précisez le budget demandé dans le cadre de l’appel à </w:t>
      </w:r>
      <w:r w:rsidRPr="00561B0B">
        <w:t>projets (</w:t>
      </w:r>
      <w:r w:rsidR="005B4F28" w:rsidRPr="00561B0B">
        <w:rPr>
          <w:b/>
          <w:bCs/>
        </w:rPr>
        <w:t>m</w:t>
      </w:r>
      <w:r w:rsidR="000303CE" w:rsidRPr="00561B0B">
        <w:rPr>
          <w:b/>
          <w:bCs/>
        </w:rPr>
        <w:t>aximum 100k€</w:t>
      </w:r>
      <w:r w:rsidR="000303CE" w:rsidRPr="00561B0B">
        <w:t xml:space="preserve"> sur</w:t>
      </w:r>
      <w:r w:rsidR="000303CE">
        <w:t xml:space="preserve"> </w:t>
      </w:r>
      <w:r>
        <w:t>2</w:t>
      </w:r>
      <w:r w:rsidR="005E3D3F">
        <w:t>8</w:t>
      </w:r>
      <w:r>
        <w:t xml:space="preserve"> mois de financement) : dans sa globalité et sa répartition dans les unités.</w:t>
      </w:r>
    </w:p>
    <w:p w14:paraId="6D7E9ABF" w14:textId="77777777" w:rsidR="004F33B6" w:rsidRDefault="004F33B6">
      <w:pPr>
        <w:pStyle w:val="txtlistec11noir"/>
        <w:jc w:val="both"/>
      </w:pPr>
    </w:p>
    <w:tbl>
      <w:tblPr>
        <w:tblW w:w="9288" w:type="dxa"/>
        <w:jc w:val="center"/>
        <w:tblLook w:val="0000" w:firstRow="0" w:lastRow="0" w:firstColumn="0" w:lastColumn="0" w:noHBand="0" w:noVBand="0"/>
      </w:tblPr>
      <w:tblGrid>
        <w:gridCol w:w="2134"/>
        <w:gridCol w:w="1943"/>
        <w:gridCol w:w="1780"/>
        <w:gridCol w:w="1815"/>
        <w:gridCol w:w="1616"/>
      </w:tblGrid>
      <w:tr w:rsidR="004F33B6" w14:paraId="3737ED30" w14:textId="77777777">
        <w:trPr>
          <w:jc w:val="center"/>
        </w:trPr>
        <w:tc>
          <w:tcPr>
            <w:tcW w:w="2134" w:type="dxa"/>
            <w:tcBorders>
              <w:top w:val="single" w:sz="4" w:space="0" w:color="000000"/>
              <w:left w:val="single" w:sz="4" w:space="0" w:color="000000"/>
              <w:bottom w:val="single" w:sz="4" w:space="0" w:color="000000"/>
              <w:right w:val="single" w:sz="4" w:space="0" w:color="000000"/>
            </w:tcBorders>
          </w:tcPr>
          <w:p w14:paraId="2D0391D1" w14:textId="544519C0" w:rsidR="004F33B6" w:rsidRDefault="001A6BA5">
            <w:pPr>
              <w:pStyle w:val="txtlistec11noir"/>
              <w:jc w:val="both"/>
            </w:pPr>
            <w:r w:rsidRPr="00FF3D83">
              <w:rPr>
                <w:b/>
                <w:bCs/>
              </w:rPr>
              <w:t xml:space="preserve">Budget </w:t>
            </w:r>
            <w:r>
              <w:rPr>
                <w:b/>
              </w:rPr>
              <w:t>demandé</w:t>
            </w:r>
            <w:r w:rsidR="00FF3D83" w:rsidRPr="001A42F1">
              <w:rPr>
                <w:color w:val="FF0000"/>
              </w:rPr>
              <w:t>*</w:t>
            </w:r>
          </w:p>
        </w:tc>
        <w:tc>
          <w:tcPr>
            <w:tcW w:w="1943" w:type="dxa"/>
            <w:tcBorders>
              <w:top w:val="single" w:sz="4" w:space="0" w:color="000000"/>
              <w:left w:val="single" w:sz="4" w:space="0" w:color="000000"/>
              <w:bottom w:val="single" w:sz="4" w:space="0" w:color="000000"/>
              <w:right w:val="single" w:sz="4" w:space="0" w:color="000000"/>
            </w:tcBorders>
          </w:tcPr>
          <w:p w14:paraId="7CFDBF49" w14:textId="77777777" w:rsidR="004F33B6" w:rsidRDefault="001A6BA5">
            <w:pPr>
              <w:pStyle w:val="txtlistec11noir"/>
              <w:jc w:val="both"/>
            </w:pPr>
            <w:r>
              <w:t>Unité 1</w:t>
            </w:r>
          </w:p>
        </w:tc>
        <w:tc>
          <w:tcPr>
            <w:tcW w:w="1780" w:type="dxa"/>
            <w:tcBorders>
              <w:top w:val="single" w:sz="4" w:space="0" w:color="000000"/>
              <w:left w:val="single" w:sz="4" w:space="0" w:color="000000"/>
              <w:bottom w:val="single" w:sz="4" w:space="0" w:color="000000"/>
              <w:right w:val="single" w:sz="4" w:space="0" w:color="000000"/>
            </w:tcBorders>
          </w:tcPr>
          <w:p w14:paraId="2DA054D9" w14:textId="77777777" w:rsidR="004F33B6" w:rsidRDefault="001A6BA5">
            <w:pPr>
              <w:pStyle w:val="txtlistec11noir"/>
              <w:jc w:val="both"/>
            </w:pPr>
            <w:r>
              <w:t>Unité 2</w:t>
            </w:r>
          </w:p>
        </w:tc>
        <w:tc>
          <w:tcPr>
            <w:tcW w:w="1815" w:type="dxa"/>
            <w:tcBorders>
              <w:top w:val="single" w:sz="4" w:space="0" w:color="000000"/>
              <w:left w:val="single" w:sz="4" w:space="0" w:color="000000"/>
              <w:bottom w:val="single" w:sz="4" w:space="0" w:color="000000"/>
              <w:right w:val="single" w:sz="4" w:space="0" w:color="000000"/>
            </w:tcBorders>
          </w:tcPr>
          <w:p w14:paraId="7AE3D016" w14:textId="77777777" w:rsidR="004F33B6" w:rsidRDefault="001A6BA5">
            <w:pPr>
              <w:pStyle w:val="txtlistec11noir"/>
              <w:jc w:val="both"/>
            </w:pPr>
            <w:r>
              <w:t>…</w:t>
            </w:r>
          </w:p>
        </w:tc>
        <w:tc>
          <w:tcPr>
            <w:tcW w:w="1616" w:type="dxa"/>
            <w:tcBorders>
              <w:top w:val="single" w:sz="4" w:space="0" w:color="000000"/>
              <w:left w:val="single" w:sz="4" w:space="0" w:color="000000"/>
              <w:bottom w:val="single" w:sz="4" w:space="0" w:color="000000"/>
              <w:right w:val="single" w:sz="4" w:space="0" w:color="000000"/>
            </w:tcBorders>
            <w:shd w:val="clear" w:color="auto" w:fill="B0BEC5"/>
          </w:tcPr>
          <w:p w14:paraId="10B2D23B" w14:textId="77777777" w:rsidR="004F33B6" w:rsidRDefault="001A6BA5">
            <w:pPr>
              <w:pStyle w:val="txtlistec11noir"/>
              <w:jc w:val="both"/>
            </w:pPr>
            <w:r>
              <w:t>Total (€)</w:t>
            </w:r>
          </w:p>
        </w:tc>
      </w:tr>
      <w:tr w:rsidR="004F33B6" w14:paraId="7FE0A551" w14:textId="77777777">
        <w:trPr>
          <w:jc w:val="center"/>
        </w:trPr>
        <w:tc>
          <w:tcPr>
            <w:tcW w:w="2134" w:type="dxa"/>
            <w:tcBorders>
              <w:top w:val="single" w:sz="4" w:space="0" w:color="000000"/>
              <w:left w:val="single" w:sz="4" w:space="0" w:color="000000"/>
              <w:bottom w:val="single" w:sz="4" w:space="0" w:color="000000"/>
              <w:right w:val="single" w:sz="4" w:space="0" w:color="000000"/>
            </w:tcBorders>
          </w:tcPr>
          <w:p w14:paraId="77931669" w14:textId="23FE26B4" w:rsidR="004F33B6" w:rsidRDefault="001A6BA5">
            <w:pPr>
              <w:pStyle w:val="txtlistec11noir"/>
              <w:jc w:val="both"/>
            </w:pPr>
            <w:r>
              <w:t>Ressources humaines</w:t>
            </w:r>
            <w:r w:rsidR="00556028">
              <w:t xml:space="preserve"> (hors stagiaires)</w:t>
            </w:r>
          </w:p>
        </w:tc>
        <w:tc>
          <w:tcPr>
            <w:tcW w:w="1943" w:type="dxa"/>
            <w:tcBorders>
              <w:top w:val="single" w:sz="4" w:space="0" w:color="000000"/>
              <w:left w:val="single" w:sz="4" w:space="0" w:color="000000"/>
              <w:bottom w:val="single" w:sz="4" w:space="0" w:color="000000"/>
              <w:right w:val="single" w:sz="4" w:space="0" w:color="000000"/>
            </w:tcBorders>
          </w:tcPr>
          <w:p w14:paraId="60CFC163" w14:textId="77777777" w:rsidR="004F33B6" w:rsidRDefault="001A6BA5">
            <w:pPr>
              <w:pStyle w:val="txtlistec11noir"/>
              <w:numPr>
                <w:ilvl w:val="0"/>
                <w:numId w:val="4"/>
              </w:numPr>
              <w:tabs>
                <w:tab w:val="clear" w:pos="720"/>
                <w:tab w:val="left" w:pos="118"/>
                <w:tab w:val="left" w:pos="396"/>
              </w:tabs>
              <w:ind w:left="567" w:hanging="454"/>
              <w:jc w:val="both"/>
              <w:rPr>
                <w:sz w:val="20"/>
              </w:rPr>
            </w:pPr>
            <w:r>
              <w:rPr>
                <w:sz w:val="20"/>
              </w:rPr>
              <w:t>Item : Coût €</w:t>
            </w:r>
          </w:p>
        </w:tc>
        <w:tc>
          <w:tcPr>
            <w:tcW w:w="1780" w:type="dxa"/>
            <w:tcBorders>
              <w:top w:val="single" w:sz="4" w:space="0" w:color="000000"/>
              <w:left w:val="single" w:sz="4" w:space="0" w:color="000000"/>
              <w:bottom w:val="single" w:sz="4" w:space="0" w:color="000000"/>
              <w:right w:val="single" w:sz="4" w:space="0" w:color="000000"/>
            </w:tcBorders>
          </w:tcPr>
          <w:p w14:paraId="1D3AEDED" w14:textId="77777777" w:rsidR="004F33B6" w:rsidRDefault="001A6BA5">
            <w:pPr>
              <w:pStyle w:val="txtlistec11noir"/>
              <w:numPr>
                <w:ilvl w:val="0"/>
                <w:numId w:val="4"/>
              </w:numPr>
              <w:tabs>
                <w:tab w:val="clear" w:pos="720"/>
                <w:tab w:val="left" w:pos="118"/>
                <w:tab w:val="left" w:pos="396"/>
              </w:tabs>
              <w:ind w:left="567" w:hanging="454"/>
              <w:jc w:val="both"/>
              <w:rPr>
                <w:sz w:val="20"/>
              </w:rPr>
            </w:pPr>
            <w:r>
              <w:rPr>
                <w:sz w:val="20"/>
              </w:rPr>
              <w:t>Item : Coût €</w:t>
            </w:r>
          </w:p>
        </w:tc>
        <w:tc>
          <w:tcPr>
            <w:tcW w:w="1815" w:type="dxa"/>
            <w:tcBorders>
              <w:top w:val="single" w:sz="4" w:space="0" w:color="000000"/>
              <w:left w:val="single" w:sz="4" w:space="0" w:color="000000"/>
              <w:bottom w:val="single" w:sz="4" w:space="0" w:color="000000"/>
              <w:right w:val="single" w:sz="4" w:space="0" w:color="000000"/>
            </w:tcBorders>
          </w:tcPr>
          <w:p w14:paraId="78C65358" w14:textId="77777777" w:rsidR="004F33B6" w:rsidRDefault="004F33B6">
            <w:pPr>
              <w:pStyle w:val="txtlistec11noir"/>
              <w:jc w:val="both"/>
              <w:rPr>
                <w:sz w:val="20"/>
              </w:rPr>
            </w:pPr>
          </w:p>
        </w:tc>
        <w:tc>
          <w:tcPr>
            <w:tcW w:w="1616" w:type="dxa"/>
            <w:tcBorders>
              <w:top w:val="single" w:sz="4" w:space="0" w:color="000000"/>
              <w:left w:val="single" w:sz="4" w:space="0" w:color="000000"/>
              <w:bottom w:val="single" w:sz="4" w:space="0" w:color="000000"/>
              <w:right w:val="single" w:sz="4" w:space="0" w:color="000000"/>
            </w:tcBorders>
            <w:shd w:val="clear" w:color="auto" w:fill="B0BEC5"/>
          </w:tcPr>
          <w:p w14:paraId="6B784449" w14:textId="77777777" w:rsidR="004F33B6" w:rsidRDefault="004F33B6">
            <w:pPr>
              <w:pStyle w:val="txtlistec11noir"/>
              <w:jc w:val="both"/>
            </w:pPr>
          </w:p>
        </w:tc>
      </w:tr>
      <w:tr w:rsidR="004F33B6" w14:paraId="566389D2" w14:textId="77777777">
        <w:trPr>
          <w:jc w:val="center"/>
        </w:trPr>
        <w:tc>
          <w:tcPr>
            <w:tcW w:w="2134" w:type="dxa"/>
            <w:tcBorders>
              <w:top w:val="single" w:sz="4" w:space="0" w:color="000000"/>
              <w:left w:val="single" w:sz="4" w:space="0" w:color="000000"/>
              <w:bottom w:val="single" w:sz="4" w:space="0" w:color="000000"/>
              <w:right w:val="single" w:sz="4" w:space="0" w:color="000000"/>
            </w:tcBorders>
          </w:tcPr>
          <w:p w14:paraId="68331DEB" w14:textId="3D895488" w:rsidR="004F33B6" w:rsidRDefault="001A6BA5">
            <w:pPr>
              <w:pStyle w:val="txtlistec11noir"/>
              <w:jc w:val="both"/>
            </w:pPr>
            <w:r>
              <w:t>Fonctionnement</w:t>
            </w:r>
            <w:r w:rsidR="00556028">
              <w:t xml:space="preserve"> (dont stagiaires de master)</w:t>
            </w:r>
          </w:p>
        </w:tc>
        <w:tc>
          <w:tcPr>
            <w:tcW w:w="1943" w:type="dxa"/>
            <w:tcBorders>
              <w:top w:val="single" w:sz="4" w:space="0" w:color="000000"/>
              <w:left w:val="single" w:sz="4" w:space="0" w:color="000000"/>
              <w:bottom w:val="single" w:sz="4" w:space="0" w:color="000000"/>
              <w:right w:val="single" w:sz="4" w:space="0" w:color="000000"/>
            </w:tcBorders>
          </w:tcPr>
          <w:p w14:paraId="0C0FA634" w14:textId="77777777" w:rsidR="004F33B6" w:rsidRDefault="001A6BA5">
            <w:pPr>
              <w:pStyle w:val="txtlistec11noir"/>
              <w:numPr>
                <w:ilvl w:val="0"/>
                <w:numId w:val="5"/>
              </w:numPr>
              <w:tabs>
                <w:tab w:val="clear" w:pos="720"/>
                <w:tab w:val="left" w:pos="118"/>
                <w:tab w:val="left" w:pos="396"/>
              </w:tabs>
              <w:ind w:left="567" w:hanging="454"/>
              <w:jc w:val="both"/>
              <w:rPr>
                <w:sz w:val="20"/>
              </w:rPr>
            </w:pPr>
            <w:r>
              <w:rPr>
                <w:sz w:val="20"/>
              </w:rPr>
              <w:t>Item : Coût €</w:t>
            </w:r>
          </w:p>
        </w:tc>
        <w:tc>
          <w:tcPr>
            <w:tcW w:w="1780" w:type="dxa"/>
            <w:tcBorders>
              <w:top w:val="single" w:sz="4" w:space="0" w:color="000000"/>
              <w:left w:val="single" w:sz="4" w:space="0" w:color="000000"/>
              <w:bottom w:val="single" w:sz="4" w:space="0" w:color="000000"/>
              <w:right w:val="single" w:sz="4" w:space="0" w:color="000000"/>
            </w:tcBorders>
          </w:tcPr>
          <w:p w14:paraId="4F67C699" w14:textId="77777777" w:rsidR="004F33B6" w:rsidRDefault="001A6BA5">
            <w:pPr>
              <w:pStyle w:val="txtlistec11noir"/>
              <w:numPr>
                <w:ilvl w:val="0"/>
                <w:numId w:val="5"/>
              </w:numPr>
              <w:tabs>
                <w:tab w:val="clear" w:pos="720"/>
                <w:tab w:val="left" w:pos="118"/>
                <w:tab w:val="left" w:pos="396"/>
              </w:tabs>
              <w:ind w:left="567" w:hanging="454"/>
              <w:jc w:val="both"/>
              <w:rPr>
                <w:sz w:val="20"/>
              </w:rPr>
            </w:pPr>
            <w:r>
              <w:rPr>
                <w:sz w:val="20"/>
              </w:rPr>
              <w:t>Item : Coût €</w:t>
            </w:r>
          </w:p>
        </w:tc>
        <w:tc>
          <w:tcPr>
            <w:tcW w:w="1815" w:type="dxa"/>
            <w:tcBorders>
              <w:top w:val="single" w:sz="4" w:space="0" w:color="000000"/>
              <w:left w:val="single" w:sz="4" w:space="0" w:color="000000"/>
              <w:bottom w:val="single" w:sz="4" w:space="0" w:color="000000"/>
              <w:right w:val="single" w:sz="4" w:space="0" w:color="000000"/>
            </w:tcBorders>
          </w:tcPr>
          <w:p w14:paraId="5B3AADC7" w14:textId="77777777" w:rsidR="004F33B6" w:rsidRDefault="004F33B6">
            <w:pPr>
              <w:pStyle w:val="txtlistec11noir"/>
              <w:jc w:val="both"/>
              <w:rPr>
                <w:sz w:val="20"/>
              </w:rPr>
            </w:pPr>
          </w:p>
        </w:tc>
        <w:tc>
          <w:tcPr>
            <w:tcW w:w="1616" w:type="dxa"/>
            <w:tcBorders>
              <w:top w:val="single" w:sz="4" w:space="0" w:color="000000"/>
              <w:left w:val="single" w:sz="4" w:space="0" w:color="000000"/>
              <w:bottom w:val="single" w:sz="4" w:space="0" w:color="000000"/>
              <w:right w:val="single" w:sz="4" w:space="0" w:color="000000"/>
            </w:tcBorders>
            <w:shd w:val="clear" w:color="auto" w:fill="B0BEC5"/>
          </w:tcPr>
          <w:p w14:paraId="75298F18" w14:textId="77777777" w:rsidR="004F33B6" w:rsidRDefault="004F33B6">
            <w:pPr>
              <w:pStyle w:val="txtlistec11noir"/>
              <w:jc w:val="both"/>
            </w:pPr>
          </w:p>
        </w:tc>
      </w:tr>
      <w:tr w:rsidR="004F33B6" w14:paraId="10F8B0E1" w14:textId="77777777">
        <w:trPr>
          <w:jc w:val="center"/>
        </w:trPr>
        <w:tc>
          <w:tcPr>
            <w:tcW w:w="2134" w:type="dxa"/>
            <w:tcBorders>
              <w:top w:val="single" w:sz="4" w:space="0" w:color="000000"/>
              <w:left w:val="single" w:sz="4" w:space="0" w:color="000000"/>
              <w:bottom w:val="single" w:sz="4" w:space="0" w:color="000000"/>
              <w:right w:val="single" w:sz="4" w:space="0" w:color="000000"/>
            </w:tcBorders>
          </w:tcPr>
          <w:p w14:paraId="43AB321A" w14:textId="259DC61A" w:rsidR="004F33B6" w:rsidRDefault="001A6BA5">
            <w:pPr>
              <w:pStyle w:val="txtlistec11noir"/>
              <w:jc w:val="both"/>
            </w:pPr>
            <w:r>
              <w:t>Équipement</w:t>
            </w:r>
            <w:r w:rsidR="00556028">
              <w:t xml:space="preserve"> spécifique au projet</w:t>
            </w:r>
          </w:p>
        </w:tc>
        <w:tc>
          <w:tcPr>
            <w:tcW w:w="1943" w:type="dxa"/>
            <w:tcBorders>
              <w:top w:val="single" w:sz="4" w:space="0" w:color="000000"/>
              <w:left w:val="single" w:sz="4" w:space="0" w:color="000000"/>
              <w:bottom w:val="single" w:sz="4" w:space="0" w:color="000000"/>
              <w:right w:val="single" w:sz="4" w:space="0" w:color="000000"/>
            </w:tcBorders>
          </w:tcPr>
          <w:p w14:paraId="19ADF01B" w14:textId="77777777" w:rsidR="004F33B6" w:rsidRDefault="001A6BA5">
            <w:pPr>
              <w:pStyle w:val="txtlistec11noir"/>
              <w:numPr>
                <w:ilvl w:val="0"/>
                <w:numId w:val="6"/>
              </w:numPr>
              <w:tabs>
                <w:tab w:val="clear" w:pos="720"/>
                <w:tab w:val="left" w:pos="118"/>
                <w:tab w:val="left" w:pos="396"/>
              </w:tabs>
              <w:ind w:left="567" w:hanging="454"/>
              <w:jc w:val="both"/>
              <w:rPr>
                <w:sz w:val="20"/>
              </w:rPr>
            </w:pPr>
            <w:r>
              <w:rPr>
                <w:sz w:val="20"/>
              </w:rPr>
              <w:t>Item : Coût €</w:t>
            </w:r>
          </w:p>
        </w:tc>
        <w:tc>
          <w:tcPr>
            <w:tcW w:w="1780" w:type="dxa"/>
            <w:tcBorders>
              <w:top w:val="single" w:sz="4" w:space="0" w:color="000000"/>
              <w:left w:val="single" w:sz="4" w:space="0" w:color="000000"/>
              <w:bottom w:val="single" w:sz="4" w:space="0" w:color="000000"/>
              <w:right w:val="single" w:sz="4" w:space="0" w:color="000000"/>
            </w:tcBorders>
          </w:tcPr>
          <w:p w14:paraId="40E0FB6C" w14:textId="77777777" w:rsidR="004F33B6" w:rsidRDefault="001A6BA5">
            <w:pPr>
              <w:pStyle w:val="txtlistec11noir"/>
              <w:numPr>
                <w:ilvl w:val="0"/>
                <w:numId w:val="6"/>
              </w:numPr>
              <w:tabs>
                <w:tab w:val="clear" w:pos="720"/>
                <w:tab w:val="left" w:pos="118"/>
                <w:tab w:val="left" w:pos="396"/>
              </w:tabs>
              <w:ind w:left="567" w:hanging="454"/>
              <w:jc w:val="both"/>
              <w:rPr>
                <w:sz w:val="20"/>
              </w:rPr>
            </w:pPr>
            <w:r>
              <w:rPr>
                <w:sz w:val="20"/>
              </w:rPr>
              <w:t>Item : Coût €</w:t>
            </w:r>
          </w:p>
        </w:tc>
        <w:tc>
          <w:tcPr>
            <w:tcW w:w="1815" w:type="dxa"/>
            <w:tcBorders>
              <w:top w:val="single" w:sz="4" w:space="0" w:color="000000"/>
              <w:left w:val="single" w:sz="4" w:space="0" w:color="000000"/>
              <w:bottom w:val="single" w:sz="4" w:space="0" w:color="000000"/>
              <w:right w:val="single" w:sz="4" w:space="0" w:color="000000"/>
            </w:tcBorders>
          </w:tcPr>
          <w:p w14:paraId="121A403E" w14:textId="77777777" w:rsidR="004F33B6" w:rsidRDefault="004F33B6">
            <w:pPr>
              <w:pStyle w:val="txtlistec11noir"/>
              <w:jc w:val="both"/>
              <w:rPr>
                <w:sz w:val="20"/>
              </w:rPr>
            </w:pPr>
          </w:p>
        </w:tc>
        <w:tc>
          <w:tcPr>
            <w:tcW w:w="1616" w:type="dxa"/>
            <w:tcBorders>
              <w:top w:val="single" w:sz="4" w:space="0" w:color="000000"/>
              <w:left w:val="single" w:sz="4" w:space="0" w:color="000000"/>
              <w:bottom w:val="single" w:sz="4" w:space="0" w:color="000000"/>
              <w:right w:val="single" w:sz="4" w:space="0" w:color="000000"/>
            </w:tcBorders>
            <w:shd w:val="clear" w:color="auto" w:fill="B0BEC5"/>
          </w:tcPr>
          <w:p w14:paraId="141F547B" w14:textId="77777777" w:rsidR="004F33B6" w:rsidRDefault="004F33B6">
            <w:pPr>
              <w:pStyle w:val="txtlistec11noir"/>
              <w:jc w:val="both"/>
            </w:pPr>
          </w:p>
        </w:tc>
      </w:tr>
      <w:tr w:rsidR="004F33B6" w14:paraId="1B00E86A" w14:textId="77777777">
        <w:trPr>
          <w:jc w:val="center"/>
        </w:trPr>
        <w:tc>
          <w:tcPr>
            <w:tcW w:w="2134" w:type="dxa"/>
            <w:tcBorders>
              <w:top w:val="single" w:sz="4" w:space="0" w:color="000000"/>
              <w:left w:val="single" w:sz="4" w:space="0" w:color="000000"/>
              <w:bottom w:val="single" w:sz="4" w:space="0" w:color="000000"/>
              <w:right w:val="single" w:sz="4" w:space="0" w:color="000000"/>
            </w:tcBorders>
            <w:shd w:val="clear" w:color="auto" w:fill="E0E0E0"/>
          </w:tcPr>
          <w:p w14:paraId="2FA65213" w14:textId="77777777" w:rsidR="004F33B6" w:rsidRDefault="001A6BA5">
            <w:pPr>
              <w:pStyle w:val="txtlistec11noir"/>
              <w:jc w:val="both"/>
              <w:rPr>
                <w:sz w:val="20"/>
              </w:rPr>
            </w:pPr>
            <w:r>
              <w:rPr>
                <w:sz w:val="20"/>
              </w:rPr>
              <w:t>Sous-totaux (€)</w:t>
            </w:r>
          </w:p>
        </w:tc>
        <w:tc>
          <w:tcPr>
            <w:tcW w:w="1943" w:type="dxa"/>
            <w:tcBorders>
              <w:top w:val="single" w:sz="4" w:space="0" w:color="000000"/>
              <w:left w:val="single" w:sz="4" w:space="0" w:color="000000"/>
              <w:bottom w:val="single" w:sz="4" w:space="0" w:color="000000"/>
              <w:right w:val="single" w:sz="4" w:space="0" w:color="000000"/>
            </w:tcBorders>
            <w:shd w:val="clear" w:color="auto" w:fill="E0E0E0"/>
          </w:tcPr>
          <w:p w14:paraId="1AA76E6F" w14:textId="77777777" w:rsidR="004F33B6" w:rsidRDefault="004F33B6">
            <w:pPr>
              <w:pStyle w:val="txtlistec11noir"/>
              <w:jc w:val="both"/>
              <w:rPr>
                <w:sz w:val="20"/>
              </w:rPr>
            </w:pPr>
          </w:p>
        </w:tc>
        <w:tc>
          <w:tcPr>
            <w:tcW w:w="1780" w:type="dxa"/>
            <w:tcBorders>
              <w:top w:val="single" w:sz="4" w:space="0" w:color="000000"/>
              <w:left w:val="single" w:sz="4" w:space="0" w:color="000000"/>
              <w:bottom w:val="single" w:sz="4" w:space="0" w:color="000000"/>
              <w:right w:val="single" w:sz="4" w:space="0" w:color="000000"/>
            </w:tcBorders>
            <w:shd w:val="clear" w:color="auto" w:fill="E0E0E0"/>
          </w:tcPr>
          <w:p w14:paraId="24444F66" w14:textId="77777777" w:rsidR="004F33B6" w:rsidRDefault="004F33B6">
            <w:pPr>
              <w:pStyle w:val="txtlistec11noir"/>
              <w:jc w:val="both"/>
              <w:rPr>
                <w:sz w:val="20"/>
              </w:rPr>
            </w:pPr>
          </w:p>
        </w:tc>
        <w:tc>
          <w:tcPr>
            <w:tcW w:w="1815" w:type="dxa"/>
            <w:tcBorders>
              <w:top w:val="single" w:sz="4" w:space="0" w:color="000000"/>
              <w:left w:val="single" w:sz="4" w:space="0" w:color="000000"/>
              <w:bottom w:val="single" w:sz="4" w:space="0" w:color="000000"/>
              <w:right w:val="single" w:sz="4" w:space="0" w:color="000000"/>
            </w:tcBorders>
            <w:shd w:val="clear" w:color="auto" w:fill="E0E0E0"/>
          </w:tcPr>
          <w:p w14:paraId="6BA6C2EF" w14:textId="77777777" w:rsidR="004F33B6" w:rsidRDefault="004F33B6">
            <w:pPr>
              <w:pStyle w:val="txtlistec11noir"/>
              <w:jc w:val="both"/>
              <w:rPr>
                <w:sz w:val="20"/>
              </w:rPr>
            </w:pPr>
          </w:p>
        </w:tc>
        <w:tc>
          <w:tcPr>
            <w:tcW w:w="1616" w:type="dxa"/>
            <w:tcBorders>
              <w:top w:val="single" w:sz="4" w:space="0" w:color="000000"/>
              <w:left w:val="single" w:sz="4" w:space="0" w:color="000000"/>
              <w:bottom w:val="single" w:sz="4" w:space="0" w:color="000000"/>
              <w:right w:val="single" w:sz="4" w:space="0" w:color="000000"/>
            </w:tcBorders>
            <w:shd w:val="clear" w:color="auto" w:fill="B0BEC5"/>
          </w:tcPr>
          <w:p w14:paraId="77914494" w14:textId="77777777" w:rsidR="004F33B6" w:rsidRDefault="004F33B6">
            <w:pPr>
              <w:pStyle w:val="txtlistec11noir"/>
              <w:jc w:val="both"/>
            </w:pPr>
          </w:p>
        </w:tc>
      </w:tr>
    </w:tbl>
    <w:p w14:paraId="0CE0EDB9" w14:textId="086C79B5" w:rsidR="004F33B6" w:rsidRDefault="004F33B6" w:rsidP="00907CAF">
      <w:pPr>
        <w:pStyle w:val="txtlistec11noir"/>
        <w:jc w:val="both"/>
      </w:pPr>
    </w:p>
    <w:p w14:paraId="4679CE03" w14:textId="5CFE4DF0" w:rsidR="00907CAF" w:rsidRPr="001A42F1" w:rsidRDefault="00907CAF">
      <w:pPr>
        <w:pStyle w:val="txtlistec11noir"/>
        <w:jc w:val="both"/>
        <w:rPr>
          <w:b/>
          <w:bCs/>
          <w:i/>
          <w:iCs/>
          <w:color w:val="FF0000"/>
          <w:sz w:val="20"/>
          <w:u w:val="single"/>
        </w:rPr>
      </w:pPr>
      <w:r w:rsidRPr="001A42F1">
        <w:rPr>
          <w:b/>
          <w:bCs/>
          <w:color w:val="FF0000"/>
        </w:rPr>
        <w:t>*</w:t>
      </w:r>
      <w:r w:rsidR="00104D54" w:rsidRPr="001A42F1">
        <w:rPr>
          <w:b/>
          <w:bCs/>
          <w:color w:val="FF0000"/>
        </w:rPr>
        <w:t xml:space="preserve"> </w:t>
      </w:r>
      <w:r w:rsidR="001A42F1" w:rsidRPr="001A42F1">
        <w:rPr>
          <w:b/>
          <w:bCs/>
          <w:i/>
          <w:iCs/>
          <w:color w:val="FF0000"/>
          <w:sz w:val="20"/>
          <w:u w:val="single"/>
        </w:rPr>
        <w:t>Consignes</w:t>
      </w:r>
      <w:r w:rsidRPr="001A42F1">
        <w:rPr>
          <w:b/>
          <w:bCs/>
          <w:i/>
          <w:iCs/>
          <w:color w:val="FF0000"/>
          <w:sz w:val="20"/>
          <w:u w:val="single"/>
        </w:rPr>
        <w:t> </w:t>
      </w:r>
      <w:r w:rsidR="00E334E6" w:rsidRPr="001A42F1">
        <w:rPr>
          <w:b/>
          <w:bCs/>
          <w:i/>
          <w:iCs/>
          <w:color w:val="FF0000"/>
          <w:sz w:val="20"/>
          <w:u w:val="single"/>
        </w:rPr>
        <w:t xml:space="preserve">pour l’élaboration du budget </w:t>
      </w:r>
      <w:r w:rsidRPr="001A42F1">
        <w:rPr>
          <w:b/>
          <w:bCs/>
          <w:i/>
          <w:iCs/>
          <w:color w:val="FF0000"/>
          <w:sz w:val="20"/>
          <w:u w:val="single"/>
        </w:rPr>
        <w:t>:</w:t>
      </w:r>
    </w:p>
    <w:p w14:paraId="5D2FCFBE" w14:textId="3A458484" w:rsidR="00FF3D83" w:rsidRDefault="00907CAF">
      <w:pPr>
        <w:pStyle w:val="txtlistec11noir"/>
        <w:jc w:val="both"/>
        <w:rPr>
          <w:i/>
          <w:iCs/>
          <w:sz w:val="20"/>
        </w:rPr>
      </w:pPr>
      <w:r w:rsidRPr="002B4AAD">
        <w:rPr>
          <w:i/>
          <w:iCs/>
          <w:sz w:val="20"/>
        </w:rPr>
        <w:t xml:space="preserve">- </w:t>
      </w:r>
      <w:r w:rsidR="00FF3D83">
        <w:rPr>
          <w:i/>
          <w:iCs/>
          <w:sz w:val="20"/>
        </w:rPr>
        <w:t>le financement de RH est limité à des contrats de 18 mois</w:t>
      </w:r>
      <w:r w:rsidR="007956D8">
        <w:rPr>
          <w:i/>
          <w:iCs/>
          <w:sz w:val="20"/>
        </w:rPr>
        <w:t> ;</w:t>
      </w:r>
    </w:p>
    <w:p w14:paraId="33614D88" w14:textId="686BC2FA" w:rsidR="007956D8" w:rsidRDefault="007956D8">
      <w:pPr>
        <w:pStyle w:val="txtlistec11noir"/>
        <w:jc w:val="both"/>
        <w:rPr>
          <w:i/>
          <w:iCs/>
          <w:sz w:val="20"/>
        </w:rPr>
      </w:pPr>
      <w:r>
        <w:rPr>
          <w:i/>
          <w:iCs/>
          <w:sz w:val="20"/>
        </w:rPr>
        <w:t xml:space="preserve">- </w:t>
      </w:r>
      <w:r w:rsidRPr="007956D8">
        <w:rPr>
          <w:i/>
          <w:iCs/>
          <w:sz w:val="20"/>
        </w:rPr>
        <w:t>le budget approximatif est de 65k€ pour un IE 18 mois et de 80k€ pour un post</w:t>
      </w:r>
      <w:r>
        <w:rPr>
          <w:i/>
          <w:iCs/>
          <w:sz w:val="20"/>
        </w:rPr>
        <w:t>-</w:t>
      </w:r>
      <w:r w:rsidRPr="007956D8">
        <w:rPr>
          <w:i/>
          <w:iCs/>
          <w:sz w:val="20"/>
        </w:rPr>
        <w:t>doc de 18 mois</w:t>
      </w:r>
      <w:r>
        <w:rPr>
          <w:i/>
          <w:iCs/>
          <w:sz w:val="20"/>
        </w:rPr>
        <w:t> ;</w:t>
      </w:r>
    </w:p>
    <w:p w14:paraId="1FFA35F6" w14:textId="77777777" w:rsidR="007956D8" w:rsidRPr="002B4AAD" w:rsidRDefault="007956D8" w:rsidP="007956D8">
      <w:pPr>
        <w:pStyle w:val="txtlistec11noir"/>
        <w:jc w:val="both"/>
        <w:rPr>
          <w:i/>
          <w:iCs/>
          <w:sz w:val="20"/>
        </w:rPr>
      </w:pPr>
      <w:r>
        <w:rPr>
          <w:i/>
          <w:iCs/>
          <w:sz w:val="20"/>
        </w:rPr>
        <w:t xml:space="preserve">- </w:t>
      </w:r>
      <w:r w:rsidRPr="002B4AAD">
        <w:rPr>
          <w:i/>
          <w:iCs/>
          <w:sz w:val="20"/>
        </w:rPr>
        <w:t xml:space="preserve">les </w:t>
      </w:r>
      <w:r>
        <w:rPr>
          <w:i/>
          <w:iCs/>
          <w:sz w:val="20"/>
        </w:rPr>
        <w:t>gratific</w:t>
      </w:r>
      <w:r w:rsidRPr="002B4AAD">
        <w:rPr>
          <w:i/>
          <w:iCs/>
          <w:sz w:val="20"/>
        </w:rPr>
        <w:t xml:space="preserve">ations de stagiaires de Master sont considérées comme du </w:t>
      </w:r>
      <w:r>
        <w:rPr>
          <w:i/>
          <w:iCs/>
          <w:sz w:val="20"/>
        </w:rPr>
        <w:t>f</w:t>
      </w:r>
      <w:r w:rsidRPr="002B4AAD">
        <w:rPr>
          <w:i/>
          <w:iCs/>
          <w:sz w:val="20"/>
        </w:rPr>
        <w:t>onctionnement</w:t>
      </w:r>
      <w:r>
        <w:rPr>
          <w:i/>
          <w:iCs/>
          <w:sz w:val="20"/>
        </w:rPr>
        <w:t> ;</w:t>
      </w:r>
    </w:p>
    <w:p w14:paraId="6B56F2C1" w14:textId="1A08DA37" w:rsidR="00404C34" w:rsidRDefault="00404C34">
      <w:pPr>
        <w:pStyle w:val="txtlistec11noir"/>
        <w:jc w:val="both"/>
        <w:rPr>
          <w:i/>
          <w:iCs/>
          <w:sz w:val="20"/>
        </w:rPr>
      </w:pPr>
      <w:r>
        <w:rPr>
          <w:i/>
          <w:iCs/>
          <w:sz w:val="20"/>
        </w:rPr>
        <w:t>- les frais de missions pour congrès ne sont pas éligibles</w:t>
      </w:r>
      <w:r w:rsidR="007956D8">
        <w:rPr>
          <w:i/>
          <w:iCs/>
          <w:sz w:val="20"/>
        </w:rPr>
        <w:t> ;</w:t>
      </w:r>
    </w:p>
    <w:p w14:paraId="1E4A2E37" w14:textId="739C98DE" w:rsidR="00907CAF" w:rsidRPr="002B4AAD" w:rsidRDefault="00907CAF">
      <w:pPr>
        <w:pStyle w:val="txtlistec11noir"/>
        <w:jc w:val="both"/>
        <w:rPr>
          <w:i/>
          <w:iCs/>
          <w:sz w:val="20"/>
        </w:rPr>
      </w:pPr>
      <w:r w:rsidRPr="002B4AAD">
        <w:rPr>
          <w:i/>
          <w:iCs/>
          <w:sz w:val="20"/>
        </w:rPr>
        <w:t>- tout équipement informatique à partir de 800 € est considéré comme de l’équipement</w:t>
      </w:r>
      <w:r w:rsidR="007956D8">
        <w:rPr>
          <w:i/>
          <w:iCs/>
          <w:sz w:val="20"/>
        </w:rPr>
        <w:t> ;</w:t>
      </w:r>
    </w:p>
    <w:p w14:paraId="706D3E25" w14:textId="77777777" w:rsidR="00907CAF" w:rsidRDefault="00907CAF">
      <w:pPr>
        <w:pStyle w:val="txtlistec11noir"/>
        <w:jc w:val="both"/>
      </w:pPr>
    </w:p>
    <w:p w14:paraId="770CC0C5" w14:textId="39FD3C4B" w:rsidR="004F33B6" w:rsidRDefault="001A6BA5">
      <w:pPr>
        <w:pStyle w:val="txtlistec11noir"/>
        <w:numPr>
          <w:ilvl w:val="0"/>
          <w:numId w:val="2"/>
        </w:numPr>
        <w:jc w:val="both"/>
      </w:pPr>
      <w:r>
        <w:t>Justification du budget</w:t>
      </w:r>
    </w:p>
    <w:p w14:paraId="3F4C3C1A" w14:textId="77777777" w:rsidR="004F33B6" w:rsidRDefault="004F33B6">
      <w:pPr>
        <w:pStyle w:val="txtlistec11noir"/>
        <w:jc w:val="both"/>
      </w:pPr>
    </w:p>
    <w:p w14:paraId="6AAA9912" w14:textId="77777777" w:rsidR="004F33B6" w:rsidRDefault="001A6BA5">
      <w:pPr>
        <w:pStyle w:val="txtlistec11noir"/>
      </w:pPr>
      <w:r>
        <w:t xml:space="preserve">Veuillez décrire la justification des dépenses envisagées : </w:t>
      </w:r>
    </w:p>
    <w:p w14:paraId="2DBF2966" w14:textId="77777777" w:rsidR="004F33B6" w:rsidRDefault="001A6BA5">
      <w:pPr>
        <w:pStyle w:val="txtlistec11noir"/>
        <w:numPr>
          <w:ilvl w:val="0"/>
          <w:numId w:val="3"/>
        </w:numPr>
      </w:pPr>
      <w:r>
        <w:t>Fonctionnement/Prestations :</w:t>
      </w:r>
    </w:p>
    <w:p w14:paraId="19A3EA13" w14:textId="77777777" w:rsidR="004F33B6" w:rsidRDefault="001A6BA5">
      <w:pPr>
        <w:pStyle w:val="txtlistec11noir"/>
        <w:numPr>
          <w:ilvl w:val="0"/>
          <w:numId w:val="3"/>
        </w:numPr>
      </w:pPr>
      <w:r>
        <w:t>RH :</w:t>
      </w:r>
    </w:p>
    <w:p w14:paraId="4057A156" w14:textId="77777777" w:rsidR="004F33B6" w:rsidRDefault="001A6BA5">
      <w:pPr>
        <w:pStyle w:val="txtlistec11noir"/>
        <w:numPr>
          <w:ilvl w:val="0"/>
          <w:numId w:val="3"/>
        </w:numPr>
        <w:jc w:val="both"/>
      </w:pPr>
      <w:r>
        <w:t>Éventuellement Investissement (petit équipement), en justifiant précisément.</w:t>
      </w:r>
    </w:p>
    <w:p w14:paraId="277D0EF2" w14:textId="77777777" w:rsidR="004F33B6" w:rsidRDefault="004F33B6">
      <w:pPr>
        <w:pStyle w:val="txtlistec11noir"/>
        <w:jc w:val="both"/>
      </w:pPr>
    </w:p>
    <w:p w14:paraId="03B32AFE" w14:textId="77777777" w:rsidR="004F33B6" w:rsidRDefault="004F33B6">
      <w:pPr>
        <w:pStyle w:val="txtlistec11noir"/>
        <w:jc w:val="both"/>
      </w:pPr>
    </w:p>
    <w:p w14:paraId="0B84F3EB" w14:textId="0ABA04A8" w:rsidR="004F33B6" w:rsidRDefault="001A6BA5">
      <w:pPr>
        <w:pStyle w:val="txtlistec11noir"/>
        <w:numPr>
          <w:ilvl w:val="0"/>
          <w:numId w:val="2"/>
        </w:numPr>
        <w:jc w:val="both"/>
      </w:pPr>
      <w:r>
        <w:t xml:space="preserve">Renseignez les cofinancements visés pour </w:t>
      </w:r>
      <w:r w:rsidR="00E24658">
        <w:t xml:space="preserve">poursuivre </w:t>
      </w:r>
      <w:r>
        <w:t>le projet et à quelle échéance (notamment les appels à projets régionaux, nationaux, européens)</w:t>
      </w:r>
    </w:p>
    <w:p w14:paraId="068E4735" w14:textId="77777777" w:rsidR="004F33B6" w:rsidRDefault="004F33B6">
      <w:pPr>
        <w:pStyle w:val="txtlistec11noir"/>
        <w:jc w:val="both"/>
      </w:pPr>
    </w:p>
    <w:tbl>
      <w:tblPr>
        <w:tblW w:w="9206" w:type="dxa"/>
        <w:tblInd w:w="108" w:type="dxa"/>
        <w:tblLook w:val="0000" w:firstRow="0" w:lastRow="0" w:firstColumn="0" w:lastColumn="0" w:noHBand="0" w:noVBand="0"/>
      </w:tblPr>
      <w:tblGrid>
        <w:gridCol w:w="2302"/>
        <w:gridCol w:w="2302"/>
        <w:gridCol w:w="2301"/>
        <w:gridCol w:w="2301"/>
      </w:tblGrid>
      <w:tr w:rsidR="004F33B6" w14:paraId="6FF1F33B" w14:textId="77777777">
        <w:tc>
          <w:tcPr>
            <w:tcW w:w="2301" w:type="dxa"/>
            <w:tcBorders>
              <w:top w:val="single" w:sz="4" w:space="0" w:color="000000"/>
              <w:left w:val="single" w:sz="4" w:space="0" w:color="000000"/>
              <w:bottom w:val="single" w:sz="4" w:space="0" w:color="000000"/>
              <w:right w:val="single" w:sz="4" w:space="0" w:color="000000"/>
            </w:tcBorders>
          </w:tcPr>
          <w:p w14:paraId="1B4E5EA6" w14:textId="77777777" w:rsidR="004F33B6" w:rsidRDefault="001A6BA5">
            <w:pPr>
              <w:pStyle w:val="txtlistec11noir"/>
              <w:jc w:val="both"/>
            </w:pPr>
            <w:r>
              <w:t>Financeur</w:t>
            </w:r>
          </w:p>
        </w:tc>
        <w:tc>
          <w:tcPr>
            <w:tcW w:w="2302" w:type="dxa"/>
            <w:tcBorders>
              <w:top w:val="single" w:sz="4" w:space="0" w:color="000000"/>
              <w:left w:val="single" w:sz="4" w:space="0" w:color="000000"/>
              <w:bottom w:val="single" w:sz="4" w:space="0" w:color="000000"/>
              <w:right w:val="single" w:sz="4" w:space="0" w:color="000000"/>
            </w:tcBorders>
          </w:tcPr>
          <w:p w14:paraId="2891C818" w14:textId="77777777" w:rsidR="004F33B6" w:rsidRDefault="001A6BA5">
            <w:pPr>
              <w:pStyle w:val="txtlistec11noir"/>
              <w:jc w:val="both"/>
            </w:pPr>
            <w:r>
              <w:t>Nom du dispositif</w:t>
            </w:r>
          </w:p>
        </w:tc>
        <w:tc>
          <w:tcPr>
            <w:tcW w:w="2301" w:type="dxa"/>
            <w:tcBorders>
              <w:top w:val="single" w:sz="4" w:space="0" w:color="000000"/>
              <w:left w:val="single" w:sz="4" w:space="0" w:color="000000"/>
              <w:bottom w:val="single" w:sz="4" w:space="0" w:color="000000"/>
              <w:right w:val="single" w:sz="4" w:space="0" w:color="000000"/>
            </w:tcBorders>
          </w:tcPr>
          <w:p w14:paraId="7BB606A0" w14:textId="77777777" w:rsidR="004F33B6" w:rsidRDefault="001A6BA5">
            <w:pPr>
              <w:pStyle w:val="txtlistec11noir"/>
              <w:jc w:val="both"/>
            </w:pPr>
            <w:r>
              <w:t xml:space="preserve">Année de publication du dispositif </w:t>
            </w:r>
          </w:p>
        </w:tc>
        <w:tc>
          <w:tcPr>
            <w:tcW w:w="2301" w:type="dxa"/>
            <w:tcBorders>
              <w:top w:val="single" w:sz="4" w:space="0" w:color="000000"/>
              <w:left w:val="single" w:sz="4" w:space="0" w:color="000000"/>
              <w:bottom w:val="single" w:sz="4" w:space="0" w:color="000000"/>
              <w:right w:val="single" w:sz="4" w:space="0" w:color="000000"/>
            </w:tcBorders>
          </w:tcPr>
          <w:p w14:paraId="11291406" w14:textId="77777777" w:rsidR="004F33B6" w:rsidRDefault="001A6BA5">
            <w:pPr>
              <w:pStyle w:val="txtlistec11noir"/>
              <w:jc w:val="both"/>
            </w:pPr>
            <w:r>
              <w:t>Estimation du budget visé</w:t>
            </w:r>
          </w:p>
        </w:tc>
      </w:tr>
      <w:tr w:rsidR="004F33B6" w14:paraId="68E185FF" w14:textId="77777777">
        <w:tc>
          <w:tcPr>
            <w:tcW w:w="2301" w:type="dxa"/>
            <w:tcBorders>
              <w:top w:val="single" w:sz="4" w:space="0" w:color="000000"/>
              <w:left w:val="single" w:sz="4" w:space="0" w:color="000000"/>
              <w:bottom w:val="single" w:sz="4" w:space="0" w:color="000000"/>
              <w:right w:val="single" w:sz="4" w:space="0" w:color="000000"/>
            </w:tcBorders>
          </w:tcPr>
          <w:p w14:paraId="300D2275" w14:textId="77777777" w:rsidR="004F33B6" w:rsidRDefault="004F33B6">
            <w:pPr>
              <w:pStyle w:val="txtlistec11noir"/>
              <w:jc w:val="both"/>
            </w:pPr>
          </w:p>
        </w:tc>
        <w:tc>
          <w:tcPr>
            <w:tcW w:w="2302" w:type="dxa"/>
            <w:tcBorders>
              <w:top w:val="single" w:sz="4" w:space="0" w:color="000000"/>
              <w:left w:val="single" w:sz="4" w:space="0" w:color="000000"/>
              <w:bottom w:val="single" w:sz="4" w:space="0" w:color="000000"/>
              <w:right w:val="single" w:sz="4" w:space="0" w:color="000000"/>
            </w:tcBorders>
          </w:tcPr>
          <w:p w14:paraId="02EFBE72" w14:textId="77777777" w:rsidR="004F33B6" w:rsidRDefault="004F33B6">
            <w:pPr>
              <w:pStyle w:val="txtlistec11noir"/>
              <w:jc w:val="both"/>
            </w:pPr>
          </w:p>
        </w:tc>
        <w:tc>
          <w:tcPr>
            <w:tcW w:w="2301" w:type="dxa"/>
            <w:tcBorders>
              <w:top w:val="single" w:sz="4" w:space="0" w:color="000000"/>
              <w:left w:val="single" w:sz="4" w:space="0" w:color="000000"/>
              <w:bottom w:val="single" w:sz="4" w:space="0" w:color="000000"/>
              <w:right w:val="single" w:sz="4" w:space="0" w:color="000000"/>
            </w:tcBorders>
          </w:tcPr>
          <w:p w14:paraId="4269CA05" w14:textId="77777777" w:rsidR="004F33B6" w:rsidRDefault="004F33B6">
            <w:pPr>
              <w:pStyle w:val="txtlistec11noir"/>
              <w:jc w:val="both"/>
            </w:pPr>
          </w:p>
        </w:tc>
        <w:tc>
          <w:tcPr>
            <w:tcW w:w="2301" w:type="dxa"/>
            <w:tcBorders>
              <w:top w:val="single" w:sz="4" w:space="0" w:color="000000"/>
              <w:left w:val="single" w:sz="4" w:space="0" w:color="000000"/>
              <w:bottom w:val="single" w:sz="4" w:space="0" w:color="000000"/>
              <w:right w:val="single" w:sz="4" w:space="0" w:color="000000"/>
            </w:tcBorders>
          </w:tcPr>
          <w:p w14:paraId="6F77FAE8" w14:textId="77777777" w:rsidR="004F33B6" w:rsidRDefault="004F33B6">
            <w:pPr>
              <w:pStyle w:val="txtlistec11noir"/>
              <w:jc w:val="both"/>
            </w:pPr>
          </w:p>
        </w:tc>
      </w:tr>
      <w:tr w:rsidR="004F33B6" w14:paraId="33BEADC1" w14:textId="77777777">
        <w:tc>
          <w:tcPr>
            <w:tcW w:w="2301" w:type="dxa"/>
            <w:tcBorders>
              <w:top w:val="single" w:sz="4" w:space="0" w:color="000000"/>
              <w:left w:val="single" w:sz="4" w:space="0" w:color="000000"/>
              <w:bottom w:val="single" w:sz="4" w:space="0" w:color="000000"/>
              <w:right w:val="single" w:sz="4" w:space="0" w:color="000000"/>
            </w:tcBorders>
          </w:tcPr>
          <w:p w14:paraId="2EDE813F" w14:textId="77777777" w:rsidR="004F33B6" w:rsidRDefault="004F33B6">
            <w:pPr>
              <w:pStyle w:val="txtlistec11noir"/>
              <w:jc w:val="both"/>
            </w:pPr>
          </w:p>
        </w:tc>
        <w:tc>
          <w:tcPr>
            <w:tcW w:w="2302" w:type="dxa"/>
            <w:tcBorders>
              <w:top w:val="single" w:sz="4" w:space="0" w:color="000000"/>
              <w:left w:val="single" w:sz="4" w:space="0" w:color="000000"/>
              <w:bottom w:val="single" w:sz="4" w:space="0" w:color="000000"/>
              <w:right w:val="single" w:sz="4" w:space="0" w:color="000000"/>
            </w:tcBorders>
          </w:tcPr>
          <w:p w14:paraId="29112029" w14:textId="77777777" w:rsidR="004F33B6" w:rsidRDefault="004F33B6">
            <w:pPr>
              <w:pStyle w:val="txtlistec11noir"/>
              <w:jc w:val="both"/>
            </w:pPr>
          </w:p>
        </w:tc>
        <w:tc>
          <w:tcPr>
            <w:tcW w:w="2301" w:type="dxa"/>
            <w:tcBorders>
              <w:top w:val="single" w:sz="4" w:space="0" w:color="000000"/>
              <w:left w:val="single" w:sz="4" w:space="0" w:color="000000"/>
              <w:bottom w:val="single" w:sz="4" w:space="0" w:color="000000"/>
              <w:right w:val="single" w:sz="4" w:space="0" w:color="000000"/>
            </w:tcBorders>
          </w:tcPr>
          <w:p w14:paraId="110B894F" w14:textId="77777777" w:rsidR="004F33B6" w:rsidRDefault="004F33B6">
            <w:pPr>
              <w:pStyle w:val="txtlistec11noir"/>
              <w:jc w:val="both"/>
            </w:pPr>
          </w:p>
        </w:tc>
        <w:tc>
          <w:tcPr>
            <w:tcW w:w="2301" w:type="dxa"/>
            <w:tcBorders>
              <w:top w:val="single" w:sz="4" w:space="0" w:color="000000"/>
              <w:left w:val="single" w:sz="4" w:space="0" w:color="000000"/>
              <w:bottom w:val="single" w:sz="4" w:space="0" w:color="000000"/>
              <w:right w:val="single" w:sz="4" w:space="0" w:color="000000"/>
            </w:tcBorders>
          </w:tcPr>
          <w:p w14:paraId="029F48F6" w14:textId="77777777" w:rsidR="004F33B6" w:rsidRDefault="004F33B6">
            <w:pPr>
              <w:pStyle w:val="txtlistec11noir"/>
              <w:jc w:val="both"/>
            </w:pPr>
          </w:p>
        </w:tc>
      </w:tr>
      <w:tr w:rsidR="004F33B6" w14:paraId="68E13538" w14:textId="77777777">
        <w:tc>
          <w:tcPr>
            <w:tcW w:w="2301" w:type="dxa"/>
            <w:tcBorders>
              <w:top w:val="single" w:sz="4" w:space="0" w:color="000000"/>
              <w:left w:val="single" w:sz="4" w:space="0" w:color="000000"/>
              <w:bottom w:val="single" w:sz="4" w:space="0" w:color="000000"/>
              <w:right w:val="single" w:sz="4" w:space="0" w:color="000000"/>
            </w:tcBorders>
          </w:tcPr>
          <w:p w14:paraId="351C9B49" w14:textId="77777777" w:rsidR="004F33B6" w:rsidRDefault="004F33B6">
            <w:pPr>
              <w:pStyle w:val="txtlistec11noir"/>
              <w:jc w:val="both"/>
            </w:pPr>
          </w:p>
        </w:tc>
        <w:tc>
          <w:tcPr>
            <w:tcW w:w="2302" w:type="dxa"/>
            <w:tcBorders>
              <w:top w:val="single" w:sz="4" w:space="0" w:color="000000"/>
              <w:left w:val="single" w:sz="4" w:space="0" w:color="000000"/>
              <w:bottom w:val="single" w:sz="4" w:space="0" w:color="000000"/>
              <w:right w:val="single" w:sz="4" w:space="0" w:color="000000"/>
            </w:tcBorders>
          </w:tcPr>
          <w:p w14:paraId="257E05A8" w14:textId="77777777" w:rsidR="004F33B6" w:rsidRDefault="004F33B6">
            <w:pPr>
              <w:pStyle w:val="txtlistec11noir"/>
              <w:jc w:val="both"/>
            </w:pPr>
          </w:p>
        </w:tc>
        <w:tc>
          <w:tcPr>
            <w:tcW w:w="2301" w:type="dxa"/>
            <w:tcBorders>
              <w:top w:val="single" w:sz="4" w:space="0" w:color="000000"/>
              <w:left w:val="single" w:sz="4" w:space="0" w:color="000000"/>
              <w:bottom w:val="single" w:sz="4" w:space="0" w:color="000000"/>
              <w:right w:val="single" w:sz="4" w:space="0" w:color="000000"/>
            </w:tcBorders>
          </w:tcPr>
          <w:p w14:paraId="6EABB21B" w14:textId="77777777" w:rsidR="004F33B6" w:rsidRDefault="004F33B6">
            <w:pPr>
              <w:pStyle w:val="txtlistec11noir"/>
              <w:jc w:val="both"/>
            </w:pPr>
          </w:p>
        </w:tc>
        <w:tc>
          <w:tcPr>
            <w:tcW w:w="2301" w:type="dxa"/>
            <w:tcBorders>
              <w:top w:val="single" w:sz="4" w:space="0" w:color="000000"/>
              <w:left w:val="single" w:sz="4" w:space="0" w:color="000000"/>
              <w:bottom w:val="single" w:sz="4" w:space="0" w:color="000000"/>
              <w:right w:val="single" w:sz="4" w:space="0" w:color="000000"/>
            </w:tcBorders>
          </w:tcPr>
          <w:p w14:paraId="4BDC98DD" w14:textId="77777777" w:rsidR="004F33B6" w:rsidRDefault="004F33B6">
            <w:pPr>
              <w:pStyle w:val="txtlistec11noir"/>
              <w:jc w:val="both"/>
            </w:pPr>
          </w:p>
        </w:tc>
      </w:tr>
      <w:tr w:rsidR="004F33B6" w14:paraId="6616C844" w14:textId="77777777">
        <w:tc>
          <w:tcPr>
            <w:tcW w:w="2301" w:type="dxa"/>
            <w:tcBorders>
              <w:top w:val="single" w:sz="4" w:space="0" w:color="000000"/>
              <w:left w:val="single" w:sz="4" w:space="0" w:color="000000"/>
              <w:bottom w:val="single" w:sz="4" w:space="0" w:color="000000"/>
              <w:right w:val="single" w:sz="4" w:space="0" w:color="000000"/>
            </w:tcBorders>
          </w:tcPr>
          <w:p w14:paraId="22C38481" w14:textId="77777777" w:rsidR="004F33B6" w:rsidRDefault="004F33B6">
            <w:pPr>
              <w:pStyle w:val="txtlistec11noir"/>
              <w:jc w:val="both"/>
            </w:pPr>
          </w:p>
        </w:tc>
        <w:tc>
          <w:tcPr>
            <w:tcW w:w="2302" w:type="dxa"/>
            <w:tcBorders>
              <w:top w:val="single" w:sz="4" w:space="0" w:color="000000"/>
              <w:left w:val="single" w:sz="4" w:space="0" w:color="000000"/>
              <w:bottom w:val="single" w:sz="4" w:space="0" w:color="000000"/>
              <w:right w:val="single" w:sz="4" w:space="0" w:color="000000"/>
            </w:tcBorders>
          </w:tcPr>
          <w:p w14:paraId="41BF1690" w14:textId="77777777" w:rsidR="004F33B6" w:rsidRDefault="004F33B6">
            <w:pPr>
              <w:pStyle w:val="txtlistec11noir"/>
              <w:jc w:val="both"/>
            </w:pPr>
          </w:p>
        </w:tc>
        <w:tc>
          <w:tcPr>
            <w:tcW w:w="2301" w:type="dxa"/>
            <w:tcBorders>
              <w:top w:val="single" w:sz="4" w:space="0" w:color="000000"/>
              <w:left w:val="single" w:sz="4" w:space="0" w:color="000000"/>
              <w:bottom w:val="single" w:sz="4" w:space="0" w:color="000000"/>
              <w:right w:val="single" w:sz="4" w:space="0" w:color="000000"/>
            </w:tcBorders>
          </w:tcPr>
          <w:p w14:paraId="5AD17A03" w14:textId="77777777" w:rsidR="004F33B6" w:rsidRDefault="004F33B6">
            <w:pPr>
              <w:pStyle w:val="txtlistec11noir"/>
              <w:jc w:val="both"/>
            </w:pPr>
          </w:p>
        </w:tc>
        <w:tc>
          <w:tcPr>
            <w:tcW w:w="2301" w:type="dxa"/>
            <w:tcBorders>
              <w:top w:val="single" w:sz="4" w:space="0" w:color="000000"/>
              <w:left w:val="single" w:sz="4" w:space="0" w:color="000000"/>
              <w:bottom w:val="single" w:sz="4" w:space="0" w:color="000000"/>
              <w:right w:val="single" w:sz="4" w:space="0" w:color="000000"/>
            </w:tcBorders>
          </w:tcPr>
          <w:p w14:paraId="3142ADEA" w14:textId="77777777" w:rsidR="004F33B6" w:rsidRDefault="004F33B6">
            <w:pPr>
              <w:pStyle w:val="txtlistec11noir"/>
              <w:jc w:val="both"/>
            </w:pPr>
          </w:p>
        </w:tc>
      </w:tr>
    </w:tbl>
    <w:p w14:paraId="686824A0" w14:textId="77777777" w:rsidR="004F33B6" w:rsidRDefault="001A6BA5">
      <w:pPr>
        <w:pStyle w:val="Titre2"/>
        <w:jc w:val="both"/>
      </w:pPr>
      <w:bookmarkStart w:id="56" w:name="_Toc126658965"/>
      <w:bookmarkStart w:id="57" w:name="_Toc129368226"/>
      <w:bookmarkStart w:id="58" w:name="_Toc242945745"/>
      <w:r>
        <w:lastRenderedPageBreak/>
        <w:t>Signatures</w:t>
      </w:r>
      <w:bookmarkEnd w:id="56"/>
      <w:bookmarkEnd w:id="57"/>
      <w:bookmarkEnd w:id="58"/>
    </w:p>
    <w:p w14:paraId="7E520C87" w14:textId="22390A42" w:rsidR="004F33B6" w:rsidRDefault="001A6BA5">
      <w:pPr>
        <w:rPr>
          <w:rFonts w:ascii="Arial" w:hAnsi="Arial" w:cs="Arial"/>
          <w:sz w:val="22"/>
          <w:szCs w:val="22"/>
        </w:rPr>
      </w:pPr>
      <w:r>
        <w:rPr>
          <w:rFonts w:ascii="Arial" w:hAnsi="Arial" w:cs="Arial"/>
          <w:sz w:val="22"/>
          <w:szCs w:val="22"/>
        </w:rPr>
        <w:t xml:space="preserve">L’ensemble des signatures des </w:t>
      </w:r>
      <w:r w:rsidR="00E24658">
        <w:rPr>
          <w:rFonts w:ascii="Arial" w:hAnsi="Arial" w:cs="Arial"/>
          <w:sz w:val="22"/>
          <w:szCs w:val="22"/>
        </w:rPr>
        <w:t>partenaires</w:t>
      </w:r>
      <w:r>
        <w:rPr>
          <w:rFonts w:ascii="Arial" w:hAnsi="Arial" w:cs="Arial"/>
          <w:sz w:val="22"/>
          <w:szCs w:val="22"/>
        </w:rPr>
        <w:t xml:space="preserve"> et responsables d’unités est </w:t>
      </w:r>
      <w:r>
        <w:rPr>
          <w:rFonts w:ascii="Arial" w:hAnsi="Arial" w:cs="Arial"/>
          <w:b/>
          <w:bCs/>
          <w:sz w:val="22"/>
          <w:szCs w:val="22"/>
        </w:rPr>
        <w:t>obligatoire</w:t>
      </w:r>
      <w:r>
        <w:rPr>
          <w:rFonts w:ascii="Arial" w:hAnsi="Arial" w:cs="Arial"/>
          <w:sz w:val="22"/>
          <w:szCs w:val="22"/>
        </w:rPr>
        <w:t xml:space="preserve"> lors du dépôt du dossier de candidature afin d’assurer sa validité.</w:t>
      </w:r>
    </w:p>
    <w:p w14:paraId="2CB7814B" w14:textId="77777777" w:rsidR="004F33B6" w:rsidRDefault="004F33B6">
      <w:pPr>
        <w:rPr>
          <w:rFonts w:ascii="Arial" w:hAnsi="Arial" w:cs="Arial"/>
          <w:sz w:val="22"/>
          <w:szCs w:val="22"/>
        </w:rPr>
      </w:pPr>
    </w:p>
    <w:p w14:paraId="59135E1D" w14:textId="77777777" w:rsidR="004F33B6" w:rsidRDefault="004F33B6">
      <w:pPr>
        <w:jc w:val="both"/>
        <w:rPr>
          <w:rFonts w:ascii="Arial" w:hAnsi="Arial" w:cs="Arial"/>
          <w:b/>
          <w:color w:val="00A3DB"/>
          <w:sz w:val="36"/>
          <w:szCs w:val="36"/>
        </w:rPr>
      </w:pPr>
    </w:p>
    <w:tbl>
      <w:tblPr>
        <w:tblW w:w="9062" w:type="dxa"/>
        <w:tblInd w:w="108" w:type="dxa"/>
        <w:tblLook w:val="0000" w:firstRow="0" w:lastRow="0" w:firstColumn="0" w:lastColumn="0" w:noHBand="0" w:noVBand="0"/>
      </w:tblPr>
      <w:tblGrid>
        <w:gridCol w:w="3610"/>
        <w:gridCol w:w="5452"/>
      </w:tblGrid>
      <w:tr w:rsidR="004F33B6" w14:paraId="126E597C" w14:textId="77777777">
        <w:trPr>
          <w:trHeight w:val="487"/>
        </w:trPr>
        <w:tc>
          <w:tcPr>
            <w:tcW w:w="3610" w:type="dxa"/>
            <w:tcBorders>
              <w:top w:val="single" w:sz="4" w:space="0" w:color="000000"/>
              <w:left w:val="single" w:sz="4" w:space="0" w:color="000000"/>
              <w:bottom w:val="single" w:sz="4" w:space="0" w:color="000000"/>
              <w:right w:val="single" w:sz="4" w:space="0" w:color="000000"/>
            </w:tcBorders>
          </w:tcPr>
          <w:p w14:paraId="570E7033" w14:textId="77777777" w:rsidR="004F33B6" w:rsidRDefault="004F33B6">
            <w:pPr>
              <w:jc w:val="both"/>
              <w:rPr>
                <w:rFonts w:ascii="Arial" w:hAnsi="Arial" w:cs="Arial"/>
                <w:sz w:val="22"/>
                <w:szCs w:val="22"/>
              </w:rPr>
            </w:pPr>
          </w:p>
        </w:tc>
        <w:tc>
          <w:tcPr>
            <w:tcW w:w="5451" w:type="dxa"/>
            <w:tcBorders>
              <w:top w:val="single" w:sz="4" w:space="0" w:color="000000"/>
              <w:left w:val="single" w:sz="4" w:space="0" w:color="000000"/>
              <w:bottom w:val="single" w:sz="4" w:space="0" w:color="000000"/>
              <w:right w:val="single" w:sz="4" w:space="0" w:color="000000"/>
            </w:tcBorders>
          </w:tcPr>
          <w:p w14:paraId="5FF3436B" w14:textId="77777777" w:rsidR="004F33B6" w:rsidRDefault="001A6BA5">
            <w:pPr>
              <w:jc w:val="center"/>
              <w:rPr>
                <w:rFonts w:ascii="Arial" w:hAnsi="Arial" w:cs="Arial"/>
                <w:b/>
                <w:sz w:val="22"/>
                <w:szCs w:val="22"/>
              </w:rPr>
            </w:pPr>
            <w:r>
              <w:rPr>
                <w:rFonts w:ascii="Arial" w:hAnsi="Arial" w:cs="Arial"/>
                <w:b/>
                <w:sz w:val="22"/>
                <w:szCs w:val="22"/>
              </w:rPr>
              <w:t>Nom / Date / Signature</w:t>
            </w:r>
          </w:p>
        </w:tc>
      </w:tr>
      <w:tr w:rsidR="004F33B6" w14:paraId="5ED16220" w14:textId="77777777">
        <w:trPr>
          <w:trHeight w:val="1160"/>
        </w:trPr>
        <w:tc>
          <w:tcPr>
            <w:tcW w:w="3610" w:type="dxa"/>
            <w:tcBorders>
              <w:top w:val="single" w:sz="4" w:space="0" w:color="000000"/>
              <w:left w:val="single" w:sz="4" w:space="0" w:color="000000"/>
              <w:bottom w:val="single" w:sz="4" w:space="0" w:color="000000"/>
              <w:right w:val="single" w:sz="4" w:space="0" w:color="000000"/>
            </w:tcBorders>
            <w:vAlign w:val="center"/>
          </w:tcPr>
          <w:p w14:paraId="2E6B95F5" w14:textId="237BB4D2" w:rsidR="004F33B6" w:rsidRDefault="001A6BA5">
            <w:pPr>
              <w:jc w:val="both"/>
              <w:rPr>
                <w:rFonts w:ascii="Arial" w:hAnsi="Arial" w:cs="Arial"/>
                <w:sz w:val="22"/>
              </w:rPr>
            </w:pPr>
            <w:r>
              <w:rPr>
                <w:rFonts w:ascii="Arial" w:hAnsi="Arial" w:cs="Arial"/>
                <w:sz w:val="22"/>
              </w:rPr>
              <w:t>Coordinateur</w:t>
            </w:r>
            <w:r w:rsidR="006771BB">
              <w:rPr>
                <w:rFonts w:ascii="Arial" w:hAnsi="Arial" w:cs="Arial"/>
                <w:sz w:val="22"/>
              </w:rPr>
              <w:t>·</w:t>
            </w:r>
            <w:r>
              <w:rPr>
                <w:rFonts w:ascii="Arial" w:hAnsi="Arial" w:cs="Arial"/>
                <w:sz w:val="22"/>
              </w:rPr>
              <w:t xml:space="preserve">trice  </w:t>
            </w:r>
          </w:p>
        </w:tc>
        <w:tc>
          <w:tcPr>
            <w:tcW w:w="5451" w:type="dxa"/>
            <w:tcBorders>
              <w:top w:val="single" w:sz="4" w:space="0" w:color="000000"/>
              <w:left w:val="single" w:sz="4" w:space="0" w:color="000000"/>
              <w:bottom w:val="single" w:sz="4" w:space="0" w:color="000000"/>
              <w:right w:val="single" w:sz="4" w:space="0" w:color="000000"/>
            </w:tcBorders>
            <w:vAlign w:val="center"/>
          </w:tcPr>
          <w:p w14:paraId="70649C69" w14:textId="77777777" w:rsidR="004F33B6" w:rsidRDefault="004F33B6">
            <w:pPr>
              <w:jc w:val="both"/>
            </w:pPr>
          </w:p>
        </w:tc>
      </w:tr>
      <w:tr w:rsidR="004F33B6" w14:paraId="6566CC82" w14:textId="77777777">
        <w:trPr>
          <w:trHeight w:val="1120"/>
        </w:trPr>
        <w:tc>
          <w:tcPr>
            <w:tcW w:w="3610" w:type="dxa"/>
            <w:tcBorders>
              <w:top w:val="single" w:sz="4" w:space="0" w:color="000000"/>
              <w:left w:val="single" w:sz="4" w:space="0" w:color="000000"/>
              <w:bottom w:val="single" w:sz="4" w:space="0" w:color="000000"/>
              <w:right w:val="single" w:sz="4" w:space="0" w:color="000000"/>
            </w:tcBorders>
            <w:vAlign w:val="center"/>
          </w:tcPr>
          <w:p w14:paraId="21AE5ABD" w14:textId="5BD4A485" w:rsidR="004F33B6" w:rsidRDefault="001A6BA5">
            <w:pPr>
              <w:jc w:val="both"/>
              <w:rPr>
                <w:rFonts w:ascii="Arial" w:hAnsi="Arial" w:cs="Arial"/>
                <w:sz w:val="22"/>
              </w:rPr>
            </w:pPr>
            <w:r>
              <w:rPr>
                <w:rFonts w:ascii="Arial" w:hAnsi="Arial" w:cs="Arial"/>
                <w:sz w:val="22"/>
              </w:rPr>
              <w:t>Directeur</w:t>
            </w:r>
            <w:r w:rsidR="006771BB">
              <w:rPr>
                <w:rFonts w:ascii="Arial" w:hAnsi="Arial" w:cs="Arial"/>
                <w:sz w:val="22"/>
              </w:rPr>
              <w:t>·</w:t>
            </w:r>
            <w:r>
              <w:rPr>
                <w:rFonts w:ascii="Arial" w:hAnsi="Arial" w:cs="Arial"/>
                <w:sz w:val="22"/>
              </w:rPr>
              <w:t xml:space="preserve">trice de l’unité de recherche </w:t>
            </w:r>
          </w:p>
        </w:tc>
        <w:tc>
          <w:tcPr>
            <w:tcW w:w="5451" w:type="dxa"/>
            <w:tcBorders>
              <w:top w:val="single" w:sz="4" w:space="0" w:color="000000"/>
              <w:left w:val="single" w:sz="4" w:space="0" w:color="000000"/>
              <w:bottom w:val="single" w:sz="4" w:space="0" w:color="000000"/>
              <w:right w:val="single" w:sz="4" w:space="0" w:color="000000"/>
            </w:tcBorders>
            <w:vAlign w:val="center"/>
          </w:tcPr>
          <w:p w14:paraId="38DBDAD4" w14:textId="77777777" w:rsidR="004F33B6" w:rsidRDefault="004F33B6">
            <w:pPr>
              <w:jc w:val="both"/>
            </w:pPr>
          </w:p>
        </w:tc>
      </w:tr>
      <w:tr w:rsidR="004F33B6" w14:paraId="4D913C1E" w14:textId="77777777">
        <w:trPr>
          <w:trHeight w:val="1277"/>
        </w:trPr>
        <w:tc>
          <w:tcPr>
            <w:tcW w:w="3610" w:type="dxa"/>
            <w:tcBorders>
              <w:top w:val="single" w:sz="4" w:space="0" w:color="000000"/>
              <w:left w:val="single" w:sz="4" w:space="0" w:color="000000"/>
              <w:bottom w:val="single" w:sz="4" w:space="0" w:color="000000"/>
              <w:right w:val="single" w:sz="4" w:space="0" w:color="000000"/>
            </w:tcBorders>
            <w:vAlign w:val="center"/>
          </w:tcPr>
          <w:p w14:paraId="33C07ABB" w14:textId="07B8600E" w:rsidR="004F33B6" w:rsidRDefault="00E24658">
            <w:pPr>
              <w:jc w:val="both"/>
              <w:rPr>
                <w:rFonts w:ascii="Arial" w:hAnsi="Arial" w:cs="Arial"/>
                <w:sz w:val="22"/>
              </w:rPr>
            </w:pPr>
            <w:r w:rsidRPr="00705DA4">
              <w:rPr>
                <w:rFonts w:ascii="Arial" w:hAnsi="Arial" w:cs="Arial"/>
                <w:sz w:val="22"/>
              </w:rPr>
              <w:t>Co-porteur</w:t>
            </w:r>
            <w:r w:rsidR="006771BB">
              <w:rPr>
                <w:rFonts w:ascii="Arial" w:hAnsi="Arial" w:cs="Arial"/>
                <w:sz w:val="22"/>
              </w:rPr>
              <w:t>·</w:t>
            </w:r>
            <w:r w:rsidR="001A6BA5" w:rsidRPr="00E24658">
              <w:rPr>
                <w:rFonts w:ascii="Arial" w:hAnsi="Arial" w:cs="Arial"/>
                <w:sz w:val="22"/>
              </w:rPr>
              <w:t>trice</w:t>
            </w:r>
            <w:r w:rsidR="001A6BA5">
              <w:rPr>
                <w:rFonts w:ascii="Arial" w:hAnsi="Arial" w:cs="Arial"/>
                <w:sz w:val="22"/>
              </w:rPr>
              <w:t xml:space="preserve">  </w:t>
            </w:r>
          </w:p>
        </w:tc>
        <w:tc>
          <w:tcPr>
            <w:tcW w:w="5451" w:type="dxa"/>
            <w:tcBorders>
              <w:top w:val="single" w:sz="4" w:space="0" w:color="000000"/>
              <w:left w:val="single" w:sz="4" w:space="0" w:color="000000"/>
              <w:bottom w:val="single" w:sz="4" w:space="0" w:color="000000"/>
              <w:right w:val="single" w:sz="4" w:space="0" w:color="000000"/>
            </w:tcBorders>
            <w:vAlign w:val="center"/>
          </w:tcPr>
          <w:p w14:paraId="7A313A29" w14:textId="77777777" w:rsidR="004F33B6" w:rsidRDefault="004F33B6">
            <w:pPr>
              <w:jc w:val="both"/>
            </w:pPr>
          </w:p>
        </w:tc>
      </w:tr>
      <w:tr w:rsidR="004F33B6" w14:paraId="1C2FA875" w14:textId="77777777">
        <w:trPr>
          <w:trHeight w:val="1253"/>
        </w:trPr>
        <w:tc>
          <w:tcPr>
            <w:tcW w:w="3610" w:type="dxa"/>
            <w:tcBorders>
              <w:top w:val="single" w:sz="4" w:space="0" w:color="000000"/>
              <w:left w:val="single" w:sz="4" w:space="0" w:color="000000"/>
              <w:bottom w:val="single" w:sz="4" w:space="0" w:color="000000"/>
              <w:right w:val="single" w:sz="4" w:space="0" w:color="000000"/>
            </w:tcBorders>
            <w:vAlign w:val="center"/>
          </w:tcPr>
          <w:p w14:paraId="57BC233D" w14:textId="4749B57A" w:rsidR="004F33B6" w:rsidRDefault="001A6BA5">
            <w:pPr>
              <w:jc w:val="both"/>
              <w:rPr>
                <w:rFonts w:ascii="Arial" w:hAnsi="Arial" w:cs="Arial"/>
                <w:sz w:val="22"/>
              </w:rPr>
            </w:pPr>
            <w:r>
              <w:rPr>
                <w:rFonts w:ascii="Arial" w:hAnsi="Arial" w:cs="Arial"/>
                <w:sz w:val="22"/>
              </w:rPr>
              <w:t>Directeur</w:t>
            </w:r>
            <w:r w:rsidR="006771BB">
              <w:rPr>
                <w:rFonts w:ascii="Arial" w:hAnsi="Arial" w:cs="Arial"/>
                <w:sz w:val="22"/>
              </w:rPr>
              <w:t>·</w:t>
            </w:r>
            <w:r>
              <w:rPr>
                <w:rFonts w:ascii="Arial" w:hAnsi="Arial" w:cs="Arial"/>
                <w:sz w:val="22"/>
              </w:rPr>
              <w:t xml:space="preserve">trice de l’unité de recherche </w:t>
            </w:r>
          </w:p>
        </w:tc>
        <w:tc>
          <w:tcPr>
            <w:tcW w:w="5451" w:type="dxa"/>
            <w:tcBorders>
              <w:top w:val="single" w:sz="4" w:space="0" w:color="000000"/>
              <w:left w:val="single" w:sz="4" w:space="0" w:color="000000"/>
              <w:bottom w:val="single" w:sz="4" w:space="0" w:color="000000"/>
              <w:right w:val="single" w:sz="4" w:space="0" w:color="000000"/>
            </w:tcBorders>
            <w:vAlign w:val="center"/>
          </w:tcPr>
          <w:p w14:paraId="67A0BAEB" w14:textId="77777777" w:rsidR="004F33B6" w:rsidRDefault="004F33B6">
            <w:pPr>
              <w:jc w:val="both"/>
            </w:pPr>
          </w:p>
        </w:tc>
      </w:tr>
      <w:tr w:rsidR="004F33B6" w14:paraId="0EFD89ED" w14:textId="77777777">
        <w:trPr>
          <w:trHeight w:val="1253"/>
        </w:trPr>
        <w:tc>
          <w:tcPr>
            <w:tcW w:w="3610" w:type="dxa"/>
            <w:tcBorders>
              <w:top w:val="single" w:sz="4" w:space="0" w:color="000000"/>
              <w:left w:val="single" w:sz="4" w:space="0" w:color="000000"/>
              <w:bottom w:val="single" w:sz="4" w:space="0" w:color="000000"/>
              <w:right w:val="single" w:sz="4" w:space="0" w:color="000000"/>
            </w:tcBorders>
            <w:vAlign w:val="center"/>
          </w:tcPr>
          <w:p w14:paraId="6B5E573C" w14:textId="77777777" w:rsidR="004F33B6" w:rsidRDefault="001A6BA5">
            <w:pPr>
              <w:jc w:val="both"/>
              <w:rPr>
                <w:rFonts w:ascii="Arial" w:hAnsi="Arial" w:cs="Arial"/>
                <w:sz w:val="22"/>
              </w:rPr>
            </w:pPr>
            <w:r>
              <w:rPr>
                <w:rFonts w:ascii="Arial" w:hAnsi="Arial" w:cs="Arial"/>
                <w:sz w:val="22"/>
              </w:rPr>
              <w:t>…</w:t>
            </w:r>
          </w:p>
        </w:tc>
        <w:tc>
          <w:tcPr>
            <w:tcW w:w="5451" w:type="dxa"/>
            <w:tcBorders>
              <w:top w:val="single" w:sz="4" w:space="0" w:color="000000"/>
              <w:left w:val="single" w:sz="4" w:space="0" w:color="000000"/>
              <w:bottom w:val="single" w:sz="4" w:space="0" w:color="000000"/>
              <w:right w:val="single" w:sz="4" w:space="0" w:color="000000"/>
            </w:tcBorders>
            <w:vAlign w:val="center"/>
          </w:tcPr>
          <w:p w14:paraId="1D45849F" w14:textId="77777777" w:rsidR="004F33B6" w:rsidRDefault="004F33B6">
            <w:pPr>
              <w:jc w:val="both"/>
            </w:pPr>
          </w:p>
        </w:tc>
      </w:tr>
      <w:tr w:rsidR="004F33B6" w14:paraId="1F1CB389" w14:textId="77777777">
        <w:trPr>
          <w:trHeight w:val="1253"/>
        </w:trPr>
        <w:tc>
          <w:tcPr>
            <w:tcW w:w="3610" w:type="dxa"/>
            <w:tcBorders>
              <w:top w:val="single" w:sz="4" w:space="0" w:color="000000"/>
              <w:left w:val="single" w:sz="4" w:space="0" w:color="000000"/>
              <w:bottom w:val="single" w:sz="4" w:space="0" w:color="000000"/>
              <w:right w:val="single" w:sz="4" w:space="0" w:color="000000"/>
            </w:tcBorders>
            <w:vAlign w:val="center"/>
          </w:tcPr>
          <w:p w14:paraId="2FA10B7C" w14:textId="77777777" w:rsidR="004F33B6" w:rsidRDefault="001A6BA5">
            <w:pPr>
              <w:jc w:val="both"/>
              <w:rPr>
                <w:rFonts w:ascii="Arial" w:hAnsi="Arial" w:cs="Arial"/>
                <w:sz w:val="22"/>
              </w:rPr>
            </w:pPr>
            <w:r>
              <w:rPr>
                <w:rFonts w:ascii="Arial" w:hAnsi="Arial" w:cs="Arial"/>
                <w:sz w:val="22"/>
              </w:rPr>
              <w:t>…</w:t>
            </w:r>
          </w:p>
        </w:tc>
        <w:tc>
          <w:tcPr>
            <w:tcW w:w="5451" w:type="dxa"/>
            <w:tcBorders>
              <w:top w:val="single" w:sz="4" w:space="0" w:color="000000"/>
              <w:left w:val="single" w:sz="4" w:space="0" w:color="000000"/>
              <w:bottom w:val="single" w:sz="4" w:space="0" w:color="000000"/>
              <w:right w:val="single" w:sz="4" w:space="0" w:color="000000"/>
            </w:tcBorders>
            <w:vAlign w:val="center"/>
          </w:tcPr>
          <w:p w14:paraId="50426B56" w14:textId="77777777" w:rsidR="004F33B6" w:rsidRDefault="004F33B6">
            <w:pPr>
              <w:jc w:val="both"/>
            </w:pPr>
          </w:p>
        </w:tc>
      </w:tr>
    </w:tbl>
    <w:p w14:paraId="2B205AD3" w14:textId="77777777" w:rsidR="004F33B6" w:rsidRDefault="001A6BA5">
      <w:pPr>
        <w:jc w:val="both"/>
        <w:rPr>
          <w:rFonts w:ascii="Arial" w:hAnsi="Arial" w:cs="Arial"/>
          <w:b/>
          <w:color w:val="00A3DB"/>
          <w:sz w:val="36"/>
          <w:szCs w:val="36"/>
        </w:rPr>
      </w:pPr>
      <w:r>
        <w:br w:type="page" w:clear="all"/>
      </w:r>
    </w:p>
    <w:p w14:paraId="13491225" w14:textId="77777777" w:rsidR="004F33B6" w:rsidRDefault="001A6BA5">
      <w:pPr>
        <w:pStyle w:val="Titre2"/>
        <w:jc w:val="both"/>
      </w:pPr>
      <w:bookmarkStart w:id="59" w:name="_Toc242945746"/>
      <w:r>
        <w:lastRenderedPageBreak/>
        <w:t>ANNEXES</w:t>
      </w:r>
      <w:bookmarkEnd w:id="59"/>
    </w:p>
    <w:p w14:paraId="7549BF79" w14:textId="77777777" w:rsidR="004F33B6" w:rsidRDefault="004F33B6">
      <w:pPr>
        <w:pStyle w:val="textecourantcorps11noir"/>
        <w:rPr>
          <w:lang w:eastAsia="en-US"/>
        </w:rPr>
      </w:pPr>
    </w:p>
    <w:p w14:paraId="29438157" w14:textId="77777777" w:rsidR="004F33B6" w:rsidRDefault="001A6BA5">
      <w:pPr>
        <w:pStyle w:val="textecourantcorps11noir"/>
        <w:rPr>
          <w:lang w:eastAsia="en-US"/>
        </w:rPr>
      </w:pPr>
      <w:r>
        <w:rPr>
          <w:lang w:eastAsia="en-US"/>
        </w:rPr>
        <w:t>Charte déontologique :</w:t>
      </w:r>
    </w:p>
    <w:p w14:paraId="1DC5AE2A" w14:textId="77777777" w:rsidR="004F33B6" w:rsidRDefault="00000000">
      <w:pPr>
        <w:rPr>
          <w:rFonts w:ascii="Arial" w:hAnsi="Arial" w:cs="Arial"/>
          <w:color w:val="000000"/>
        </w:rPr>
      </w:pPr>
      <w:hyperlink r:id="rId16" w:tooltip="https://www.u-bordeaux.fr/recherche/ambition-scientifique/integrite-scientifique" w:history="1">
        <w:r w:rsidR="001A6BA5">
          <w:rPr>
            <w:rStyle w:val="Lienhypertexte"/>
            <w:rFonts w:cs="Arial"/>
          </w:rPr>
          <w:t>https://www.u-bordeaux.fr/recherche/ambition-scientifique/integrite-scientifique</w:t>
        </w:r>
      </w:hyperlink>
    </w:p>
    <w:p w14:paraId="43B746A4" w14:textId="77777777" w:rsidR="004F33B6" w:rsidRDefault="004F33B6">
      <w:pPr>
        <w:pStyle w:val="textecourantcorps11noir"/>
        <w:rPr>
          <w:lang w:eastAsia="en-US"/>
        </w:rPr>
      </w:pPr>
    </w:p>
    <w:p w14:paraId="691DE30F" w14:textId="77777777" w:rsidR="004F33B6" w:rsidRDefault="004F33B6">
      <w:pPr>
        <w:pStyle w:val="textecourantcorps11noir"/>
        <w:rPr>
          <w:lang w:eastAsia="en-US"/>
        </w:rPr>
      </w:pPr>
    </w:p>
    <w:p w14:paraId="3A9C9C5A" w14:textId="77777777" w:rsidR="004F33B6" w:rsidRDefault="001A6BA5">
      <w:pPr>
        <w:pStyle w:val="textecourantcorps11noir"/>
        <w:rPr>
          <w:lang w:eastAsia="en-US"/>
        </w:rPr>
      </w:pPr>
      <w:r>
        <w:rPr>
          <w:lang w:eastAsia="en-US"/>
        </w:rPr>
        <w:t>Science ouverte :</w:t>
      </w:r>
    </w:p>
    <w:p w14:paraId="252703BC" w14:textId="77777777" w:rsidR="004F33B6" w:rsidRDefault="00000000">
      <w:pPr>
        <w:pStyle w:val="textecourantcorps11noir"/>
        <w:rPr>
          <w:lang w:eastAsia="en-US"/>
        </w:rPr>
      </w:pPr>
      <w:hyperlink r:id="rId17" w:tooltip="https://www.u-bordeaux.fr/recherche/ambition-scientifique/science-ouverte" w:history="1">
        <w:r w:rsidR="001A6BA5">
          <w:rPr>
            <w:rStyle w:val="Lienhypertexte"/>
            <w:lang w:eastAsia="en-US"/>
          </w:rPr>
          <w:t>https://www.u-bordeaux.fr/recherche/ambition-scientifique/science-ouverte</w:t>
        </w:r>
      </w:hyperlink>
    </w:p>
    <w:p w14:paraId="64C7115F" w14:textId="77777777" w:rsidR="004F33B6" w:rsidRDefault="004F33B6">
      <w:pPr>
        <w:pStyle w:val="textecourantcorps11noir"/>
        <w:rPr>
          <w:lang w:eastAsia="en-US"/>
        </w:rPr>
      </w:pPr>
    </w:p>
    <w:p w14:paraId="43F24DB1" w14:textId="77777777" w:rsidR="004F33B6" w:rsidRDefault="004F33B6">
      <w:pPr>
        <w:pStyle w:val="textecourantcorps11noir"/>
        <w:rPr>
          <w:lang w:eastAsia="en-US"/>
        </w:rPr>
      </w:pPr>
    </w:p>
    <w:p w14:paraId="419B5385" w14:textId="77777777" w:rsidR="004F33B6" w:rsidRDefault="001A6BA5">
      <w:pPr>
        <w:pStyle w:val="textecourantcorps11noir"/>
        <w:rPr>
          <w:lang w:eastAsia="en-US"/>
        </w:rPr>
      </w:pPr>
      <w:r>
        <w:rPr>
          <w:lang w:eastAsia="en-US"/>
        </w:rPr>
        <w:t>Égalité Diversité :</w:t>
      </w:r>
    </w:p>
    <w:p w14:paraId="7EDFF572" w14:textId="77777777" w:rsidR="004F33B6" w:rsidRDefault="00000000">
      <w:pPr>
        <w:pStyle w:val="textecourantcorps11noir"/>
        <w:rPr>
          <w:lang w:eastAsia="en-US"/>
        </w:rPr>
      </w:pPr>
      <w:hyperlink r:id="rId18" w:tooltip="https://www.u-bordeaux.fr/universite/nos-engagements/egalite-diversite" w:history="1">
        <w:r w:rsidR="001A6BA5">
          <w:rPr>
            <w:rStyle w:val="Lienhypertexte"/>
            <w:lang w:eastAsia="en-US"/>
          </w:rPr>
          <w:t>https://www.u-bordeaux.fr/universite/nos-engagements/egalite-diversite</w:t>
        </w:r>
      </w:hyperlink>
    </w:p>
    <w:p w14:paraId="70D81856" w14:textId="77777777" w:rsidR="004F33B6" w:rsidRDefault="004F33B6">
      <w:pPr>
        <w:pStyle w:val="textecourantcorps11noir"/>
        <w:rPr>
          <w:lang w:eastAsia="en-US"/>
        </w:rPr>
      </w:pPr>
    </w:p>
    <w:p w14:paraId="2D2A9A3F" w14:textId="77777777" w:rsidR="004F33B6" w:rsidRDefault="004F33B6">
      <w:pPr>
        <w:pStyle w:val="textecourantcorps11noir"/>
        <w:rPr>
          <w:lang w:eastAsia="en-US"/>
        </w:rPr>
      </w:pPr>
    </w:p>
    <w:p w14:paraId="566C383B" w14:textId="77777777" w:rsidR="004F33B6" w:rsidRDefault="001A6BA5">
      <w:pPr>
        <w:pStyle w:val="textecourantcorps11noir"/>
        <w:rPr>
          <w:lang w:eastAsia="en-US"/>
        </w:rPr>
      </w:pPr>
      <w:r>
        <w:rPr>
          <w:lang w:eastAsia="en-US"/>
        </w:rPr>
        <w:t>Transitions environnementales et sociétales :</w:t>
      </w:r>
    </w:p>
    <w:p w14:paraId="10B60501" w14:textId="77777777" w:rsidR="004F33B6" w:rsidRDefault="00000000">
      <w:pPr>
        <w:pStyle w:val="textecourantcorps11noir"/>
        <w:rPr>
          <w:lang w:eastAsia="en-US"/>
        </w:rPr>
      </w:pPr>
      <w:hyperlink r:id="rId19" w:tooltip="https://www.u-bordeaux.fr/universite/nos-engagements/transitions" w:history="1">
        <w:r w:rsidR="001A6BA5">
          <w:rPr>
            <w:rStyle w:val="Lienhypertexte"/>
            <w:lang w:eastAsia="en-US"/>
          </w:rPr>
          <w:t>https://www.u-bordeaux.fr/universite/nos-engagements/transitions</w:t>
        </w:r>
      </w:hyperlink>
    </w:p>
    <w:p w14:paraId="31EABB79" w14:textId="77777777" w:rsidR="004F33B6" w:rsidRDefault="004F33B6">
      <w:pPr>
        <w:pStyle w:val="textecourantcorps11noir"/>
        <w:rPr>
          <w:lang w:eastAsia="en-US"/>
        </w:rPr>
      </w:pPr>
    </w:p>
    <w:p w14:paraId="418DC2CB" w14:textId="3B1280E6" w:rsidR="00E334E6" w:rsidRDefault="00E334E6" w:rsidP="00E334E6">
      <w:pPr>
        <w:pStyle w:val="txtlistec11noir"/>
        <w:jc w:val="both"/>
        <w:rPr>
          <w:color w:val="000000" w:themeColor="text1"/>
        </w:rPr>
      </w:pPr>
      <w:r w:rsidRPr="00D11AF6">
        <w:rPr>
          <w:color w:val="000000" w:themeColor="text1"/>
        </w:rPr>
        <w:t xml:space="preserve">Charte ANR </w:t>
      </w:r>
      <w:r>
        <w:rPr>
          <w:color w:val="000000" w:themeColor="text1"/>
        </w:rPr>
        <w:t xml:space="preserve">concernant l’usage responsable de l’IA : </w:t>
      </w:r>
    </w:p>
    <w:p w14:paraId="11AE3E6A" w14:textId="7676AC2D" w:rsidR="004F33B6" w:rsidRDefault="00000000" w:rsidP="00E334E6">
      <w:pPr>
        <w:pStyle w:val="textecourantcorps11noir"/>
        <w:widowControl w:val="0"/>
        <w:spacing w:line="240" w:lineRule="auto"/>
        <w:rPr>
          <w:lang w:eastAsia="en-US"/>
        </w:rPr>
      </w:pPr>
      <w:hyperlink r:id="rId20" w:history="1">
        <w:r w:rsidR="00E334E6" w:rsidRPr="003F7FC2">
          <w:rPr>
            <w:rStyle w:val="Lienhypertexte"/>
          </w:rPr>
          <w:t>https://anr.fr/fileadmin/documents/2026/ANR-Charte-IA-deposants-evaluateurs-10062026.pdf</w:t>
        </w:r>
      </w:hyperlink>
    </w:p>
    <w:p w14:paraId="0F410166" w14:textId="77777777" w:rsidR="00E24658" w:rsidRDefault="00E24658" w:rsidP="00E24658">
      <w:pPr>
        <w:pStyle w:val="textecourantcorps11noir"/>
        <w:widowControl w:val="0"/>
        <w:spacing w:line="240" w:lineRule="auto"/>
        <w:rPr>
          <w:lang w:eastAsia="en-US"/>
        </w:rPr>
      </w:pPr>
    </w:p>
    <w:p w14:paraId="649D16D0" w14:textId="77777777" w:rsidR="004F33B6" w:rsidRDefault="004F33B6" w:rsidP="00E24658">
      <w:pPr>
        <w:pStyle w:val="textecourantcorps11noir"/>
        <w:widowControl w:val="0"/>
        <w:spacing w:line="240" w:lineRule="auto"/>
        <w:rPr>
          <w:lang w:eastAsia="en-US"/>
        </w:rPr>
      </w:pPr>
    </w:p>
    <w:p w14:paraId="79810D24" w14:textId="77777777" w:rsidR="004F33B6" w:rsidRDefault="001A6BA5" w:rsidP="00E24658">
      <w:pPr>
        <w:pStyle w:val="textecourantcorps11noir"/>
        <w:widowControl w:val="0"/>
        <w:spacing w:line="240" w:lineRule="auto"/>
        <w:rPr>
          <w:b/>
          <w:lang w:eastAsia="en-US"/>
        </w:rPr>
      </w:pPr>
      <w:r>
        <w:rPr>
          <w:b/>
          <w:lang w:eastAsia="en-US"/>
        </w:rPr>
        <w:t>Obtenir le lien de fiche expert The HUB :</w:t>
      </w:r>
    </w:p>
    <w:p w14:paraId="66E20747" w14:textId="77777777" w:rsidR="004F33B6" w:rsidRDefault="001A6BA5" w:rsidP="00E24658">
      <w:pPr>
        <w:pStyle w:val="NormalWeb"/>
        <w:widowControl w:val="0"/>
        <w:rPr>
          <w:rFonts w:ascii="Arial" w:eastAsia="Yu Mincho" w:hAnsi="Arial" w:cs="DejaVu Sans"/>
          <w:sz w:val="22"/>
          <w:szCs w:val="20"/>
          <w:lang w:eastAsia="en-US"/>
        </w:rPr>
      </w:pPr>
      <w:r>
        <w:rPr>
          <w:rFonts w:ascii="Arial" w:eastAsia="Yu Mincho" w:hAnsi="Arial" w:cs="DejaVu Sans"/>
          <w:sz w:val="22"/>
          <w:szCs w:val="20"/>
          <w:lang w:eastAsia="en-US"/>
        </w:rPr>
        <w:t>- avoir/créer une fiche-expert (</w:t>
      </w:r>
      <w:hyperlink r:id="rId21" w:anchor="/" w:tooltip="https://experts.u-bordeaux.fr/#/" w:history="1">
        <w:r>
          <w:rPr>
            <w:rFonts w:ascii="Arial" w:eastAsia="Yu Mincho" w:hAnsi="Arial" w:cs="DejaVu Sans"/>
            <w:sz w:val="22"/>
            <w:szCs w:val="20"/>
            <w:lang w:eastAsia="en-US"/>
          </w:rPr>
          <w:t>https://experts.u-bordeaux.fr/#/</w:t>
        </w:r>
      </w:hyperlink>
      <w:r>
        <w:rPr>
          <w:rFonts w:ascii="Arial" w:eastAsia="Yu Mincho" w:hAnsi="Arial" w:cs="DejaVu Sans"/>
          <w:sz w:val="22"/>
          <w:szCs w:val="20"/>
          <w:lang w:eastAsia="en-US"/>
        </w:rPr>
        <w:t>) et l'avoir publiée en mode visibilité "tout public"</w:t>
      </w:r>
    </w:p>
    <w:p w14:paraId="083E0989" w14:textId="77777777" w:rsidR="004F33B6" w:rsidRDefault="001A6BA5" w:rsidP="00E24658">
      <w:pPr>
        <w:pStyle w:val="NormalWeb"/>
        <w:widowControl w:val="0"/>
        <w:rPr>
          <w:rFonts w:ascii="Arial" w:eastAsia="Yu Mincho" w:hAnsi="Arial" w:cs="DejaVu Sans"/>
          <w:sz w:val="22"/>
          <w:szCs w:val="20"/>
          <w:lang w:eastAsia="en-US"/>
        </w:rPr>
      </w:pPr>
      <w:r>
        <w:rPr>
          <w:rFonts w:ascii="Arial" w:eastAsia="Yu Mincho" w:hAnsi="Arial" w:cs="DejaVu Sans"/>
          <w:sz w:val="22"/>
          <w:szCs w:val="20"/>
          <w:lang w:eastAsia="en-US"/>
        </w:rPr>
        <w:t>- dans le tableau de bord (ci-dessous mais inutile de le reproduire dans le texte de l'AAP), cliquer sur "Voir la fiche sur The hub" (version française ou anglaise)</w:t>
      </w:r>
    </w:p>
    <w:p w14:paraId="20626851" w14:textId="77777777" w:rsidR="006C2FA9" w:rsidRDefault="001A6BA5" w:rsidP="00776CC4">
      <w:pPr>
        <w:pStyle w:val="NormalWeb"/>
        <w:widowControl w:val="0"/>
        <w:rPr>
          <w:rFonts w:ascii="Arial" w:eastAsia="Yu Mincho" w:hAnsi="Arial" w:cs="DejaVu Sans"/>
          <w:sz w:val="22"/>
          <w:szCs w:val="20"/>
          <w:lang w:eastAsia="en-US"/>
        </w:rPr>
      </w:pPr>
      <w:r>
        <w:rPr>
          <w:rFonts w:ascii="Arial" w:eastAsia="Yu Mincho" w:hAnsi="Arial" w:cs="DejaVu Sans"/>
          <w:sz w:val="22"/>
          <w:szCs w:val="20"/>
          <w:lang w:eastAsia="en-US"/>
        </w:rPr>
        <w:t>- dans l'application The hub où apparait la fiche, copier l'URL et la coller à l'endroit demandé dans le document de soumission de l'AAP</w:t>
      </w:r>
    </w:p>
    <w:p w14:paraId="740B5D48" w14:textId="77777777" w:rsidR="006C2FA9" w:rsidRDefault="006C2FA9" w:rsidP="00776CC4">
      <w:pPr>
        <w:pStyle w:val="NormalWeb"/>
        <w:widowControl w:val="0"/>
        <w:rPr>
          <w:rFonts w:ascii="Arial" w:eastAsia="Yu Mincho" w:hAnsi="Arial" w:cs="DejaVu Sans"/>
          <w:sz w:val="22"/>
          <w:szCs w:val="20"/>
          <w:lang w:eastAsia="en-US"/>
        </w:rPr>
      </w:pPr>
    </w:p>
    <w:p w14:paraId="7AF30947" w14:textId="77777777" w:rsidR="006C2FA9" w:rsidRPr="00BE29F8" w:rsidRDefault="006C2FA9" w:rsidP="006C2FA9">
      <w:pPr>
        <w:pStyle w:val="NormalWeb"/>
        <w:widowControl w:val="0"/>
        <w:rPr>
          <w:rFonts w:ascii="Arial" w:eastAsia="Yu Mincho" w:hAnsi="Arial" w:cs="DejaVu Sans"/>
          <w:b/>
          <w:bCs/>
          <w:iCs/>
          <w:sz w:val="22"/>
          <w:szCs w:val="20"/>
          <w:lang w:val="en-GB" w:eastAsia="en-US"/>
        </w:rPr>
      </w:pPr>
      <w:r w:rsidRPr="00BE29F8">
        <w:rPr>
          <w:rFonts w:ascii="Arial" w:eastAsia="Yu Mincho" w:hAnsi="Arial" w:cs="DejaVu Sans"/>
          <w:b/>
          <w:bCs/>
          <w:iCs/>
          <w:sz w:val="22"/>
          <w:szCs w:val="20"/>
          <w:lang w:val="en-GB" w:eastAsia="en-US"/>
        </w:rPr>
        <w:t>Panels ERC (2024)</w:t>
      </w:r>
    </w:p>
    <w:p w14:paraId="58B7DB95" w14:textId="77777777" w:rsidR="006C2FA9" w:rsidRPr="00BE29F8" w:rsidRDefault="006C2FA9" w:rsidP="006C2FA9">
      <w:pPr>
        <w:pStyle w:val="NormalWeb"/>
        <w:widowControl w:val="0"/>
        <w:rPr>
          <w:rFonts w:ascii="Arial" w:eastAsia="Yu Mincho" w:hAnsi="Arial" w:cs="DejaVu Sans"/>
          <w:i/>
          <w:sz w:val="22"/>
          <w:szCs w:val="20"/>
          <w:lang w:val="en-GB" w:eastAsia="en-US"/>
        </w:rPr>
      </w:pPr>
      <w:r w:rsidRPr="00BE29F8">
        <w:rPr>
          <w:rFonts w:ascii="Arial" w:eastAsia="Yu Mincho" w:hAnsi="Arial" w:cs="DejaVu Sans"/>
          <w:i/>
          <w:sz w:val="22"/>
          <w:szCs w:val="20"/>
          <w:lang w:val="en-GB" w:eastAsia="en-US"/>
        </w:rPr>
        <w:t>Physical Sciences and Engineering</w:t>
      </w:r>
    </w:p>
    <w:p w14:paraId="206FC776" w14:textId="77777777" w:rsidR="006C2FA9" w:rsidRPr="00BE29F8" w:rsidRDefault="006C2FA9" w:rsidP="006C2FA9">
      <w:pPr>
        <w:pStyle w:val="NormalWeb"/>
        <w:widowControl w:val="0"/>
        <w:rPr>
          <w:rFonts w:ascii="Arial" w:eastAsia="Yu Mincho" w:hAnsi="Arial" w:cs="DejaVu Sans"/>
          <w:i/>
          <w:sz w:val="22"/>
          <w:szCs w:val="20"/>
          <w:lang w:val="en-GB" w:eastAsia="en-US"/>
        </w:rPr>
      </w:pPr>
      <w:r w:rsidRPr="00BE29F8">
        <w:rPr>
          <w:rFonts w:ascii="Arial" w:eastAsia="Yu Mincho" w:hAnsi="Arial" w:cs="DejaVu Sans"/>
          <w:i/>
          <w:sz w:val="22"/>
          <w:szCs w:val="20"/>
          <w:lang w:val="en-GB" w:eastAsia="en-US"/>
        </w:rPr>
        <w:t>-</w:t>
      </w:r>
      <w:r w:rsidRPr="00BE29F8">
        <w:rPr>
          <w:rFonts w:ascii="Arial" w:eastAsia="Yu Mincho" w:hAnsi="Arial" w:cs="DejaVu Sans"/>
          <w:i/>
          <w:sz w:val="22"/>
          <w:szCs w:val="20"/>
          <w:lang w:val="en-GB" w:eastAsia="en-US"/>
        </w:rPr>
        <w:tab/>
        <w:t>PE1 Mathematics (All areas of mathematics, pure and applied, plus mathematical foundations of computer science, mathematical physics and statistics)</w:t>
      </w:r>
    </w:p>
    <w:p w14:paraId="7B43B5A8" w14:textId="77777777" w:rsidR="006C2FA9" w:rsidRPr="00BE29F8" w:rsidRDefault="006C2FA9" w:rsidP="006C2FA9">
      <w:pPr>
        <w:pStyle w:val="NormalWeb"/>
        <w:widowControl w:val="0"/>
        <w:rPr>
          <w:rFonts w:ascii="Arial" w:eastAsia="Yu Mincho" w:hAnsi="Arial" w:cs="DejaVu Sans"/>
          <w:i/>
          <w:sz w:val="22"/>
          <w:szCs w:val="20"/>
          <w:lang w:val="en-GB" w:eastAsia="en-US"/>
        </w:rPr>
      </w:pPr>
      <w:r w:rsidRPr="00BE29F8">
        <w:rPr>
          <w:rFonts w:ascii="Arial" w:eastAsia="Yu Mincho" w:hAnsi="Arial" w:cs="DejaVu Sans"/>
          <w:i/>
          <w:sz w:val="22"/>
          <w:szCs w:val="20"/>
          <w:lang w:val="en-GB" w:eastAsia="en-US"/>
        </w:rPr>
        <w:t>-</w:t>
      </w:r>
      <w:r w:rsidRPr="00BE29F8">
        <w:rPr>
          <w:rFonts w:ascii="Arial" w:eastAsia="Yu Mincho" w:hAnsi="Arial" w:cs="DejaVu Sans"/>
          <w:i/>
          <w:sz w:val="22"/>
          <w:szCs w:val="20"/>
          <w:lang w:val="en-GB" w:eastAsia="en-US"/>
        </w:rPr>
        <w:tab/>
        <w:t>PE2 Fundamental Constituents of Matter (Particle, nuclear, plasma, atomic, molecular, gas, and optical physics)</w:t>
      </w:r>
    </w:p>
    <w:p w14:paraId="6F9CEC48" w14:textId="77777777" w:rsidR="006C2FA9" w:rsidRPr="00BE29F8" w:rsidRDefault="006C2FA9" w:rsidP="006C2FA9">
      <w:pPr>
        <w:pStyle w:val="NormalWeb"/>
        <w:widowControl w:val="0"/>
        <w:rPr>
          <w:rFonts w:ascii="Arial" w:eastAsia="Yu Mincho" w:hAnsi="Arial" w:cs="DejaVu Sans"/>
          <w:i/>
          <w:sz w:val="22"/>
          <w:szCs w:val="20"/>
          <w:lang w:val="en-GB" w:eastAsia="en-US"/>
        </w:rPr>
      </w:pPr>
      <w:r w:rsidRPr="00BE29F8">
        <w:rPr>
          <w:rFonts w:ascii="Arial" w:eastAsia="Yu Mincho" w:hAnsi="Arial" w:cs="DejaVu Sans"/>
          <w:i/>
          <w:sz w:val="22"/>
          <w:szCs w:val="20"/>
          <w:lang w:val="en-GB" w:eastAsia="en-US"/>
        </w:rPr>
        <w:t>-</w:t>
      </w:r>
      <w:r w:rsidRPr="00BE29F8">
        <w:rPr>
          <w:rFonts w:ascii="Arial" w:eastAsia="Yu Mincho" w:hAnsi="Arial" w:cs="DejaVu Sans"/>
          <w:i/>
          <w:sz w:val="22"/>
          <w:szCs w:val="20"/>
          <w:lang w:val="en-GB" w:eastAsia="en-US"/>
        </w:rPr>
        <w:tab/>
        <w:t>PE3 Condensed Matter Physics (Structure, electronic properties, fluids, nanosciences, biological physics)</w:t>
      </w:r>
    </w:p>
    <w:p w14:paraId="722188E7" w14:textId="77777777" w:rsidR="006C2FA9" w:rsidRPr="00BE29F8" w:rsidRDefault="006C2FA9" w:rsidP="006C2FA9">
      <w:pPr>
        <w:pStyle w:val="NormalWeb"/>
        <w:widowControl w:val="0"/>
        <w:rPr>
          <w:rFonts w:ascii="Arial" w:eastAsia="Yu Mincho" w:hAnsi="Arial" w:cs="DejaVu Sans"/>
          <w:i/>
          <w:sz w:val="22"/>
          <w:szCs w:val="20"/>
          <w:lang w:val="en-GB" w:eastAsia="en-US"/>
        </w:rPr>
      </w:pPr>
      <w:r w:rsidRPr="00BE29F8">
        <w:rPr>
          <w:rFonts w:ascii="Arial" w:eastAsia="Yu Mincho" w:hAnsi="Arial" w:cs="DejaVu Sans"/>
          <w:i/>
          <w:sz w:val="22"/>
          <w:szCs w:val="20"/>
          <w:lang w:val="en-GB" w:eastAsia="en-US"/>
        </w:rPr>
        <w:lastRenderedPageBreak/>
        <w:t>-</w:t>
      </w:r>
      <w:r w:rsidRPr="00BE29F8">
        <w:rPr>
          <w:rFonts w:ascii="Arial" w:eastAsia="Yu Mincho" w:hAnsi="Arial" w:cs="DejaVu Sans"/>
          <w:i/>
          <w:sz w:val="22"/>
          <w:szCs w:val="20"/>
          <w:lang w:val="en-GB" w:eastAsia="en-US"/>
        </w:rPr>
        <w:tab/>
        <w:t>PE4 Physical and Analytical Chemical Sciences (Analytical chemistry, chemical theory, physical chemistry/chemical physics)</w:t>
      </w:r>
    </w:p>
    <w:p w14:paraId="0B8E04C6" w14:textId="77777777" w:rsidR="006C2FA9" w:rsidRPr="00BE29F8" w:rsidRDefault="006C2FA9" w:rsidP="006C2FA9">
      <w:pPr>
        <w:pStyle w:val="NormalWeb"/>
        <w:widowControl w:val="0"/>
        <w:rPr>
          <w:rFonts w:ascii="Arial" w:eastAsia="Yu Mincho" w:hAnsi="Arial" w:cs="DejaVu Sans"/>
          <w:i/>
          <w:sz w:val="22"/>
          <w:szCs w:val="20"/>
          <w:lang w:val="en-GB" w:eastAsia="en-US"/>
        </w:rPr>
      </w:pPr>
      <w:r w:rsidRPr="00BE29F8">
        <w:rPr>
          <w:rFonts w:ascii="Arial" w:eastAsia="Yu Mincho" w:hAnsi="Arial" w:cs="DejaVu Sans"/>
          <w:i/>
          <w:sz w:val="22"/>
          <w:szCs w:val="20"/>
          <w:lang w:val="en-GB" w:eastAsia="en-US"/>
        </w:rPr>
        <w:t>-</w:t>
      </w:r>
      <w:r w:rsidRPr="00BE29F8">
        <w:rPr>
          <w:rFonts w:ascii="Arial" w:eastAsia="Yu Mincho" w:hAnsi="Arial" w:cs="DejaVu Sans"/>
          <w:i/>
          <w:sz w:val="22"/>
          <w:szCs w:val="20"/>
          <w:lang w:val="en-GB" w:eastAsia="en-US"/>
        </w:rPr>
        <w:tab/>
        <w:t>PE5 Synthetic Chemistry and Materials (New materials and new synthetic approaches, structure-properties relations, solid state chemistry, molecular architecture, organic chemistry)</w:t>
      </w:r>
    </w:p>
    <w:p w14:paraId="6259E756" w14:textId="77777777" w:rsidR="006C2FA9" w:rsidRPr="00BE29F8" w:rsidRDefault="006C2FA9" w:rsidP="006C2FA9">
      <w:pPr>
        <w:pStyle w:val="NormalWeb"/>
        <w:widowControl w:val="0"/>
        <w:rPr>
          <w:rFonts w:ascii="Arial" w:eastAsia="Yu Mincho" w:hAnsi="Arial" w:cs="DejaVu Sans"/>
          <w:i/>
          <w:sz w:val="22"/>
          <w:szCs w:val="20"/>
          <w:lang w:val="en-GB" w:eastAsia="en-US"/>
        </w:rPr>
      </w:pPr>
      <w:r w:rsidRPr="00BE29F8">
        <w:rPr>
          <w:rFonts w:ascii="Arial" w:eastAsia="Yu Mincho" w:hAnsi="Arial" w:cs="DejaVu Sans"/>
          <w:i/>
          <w:sz w:val="22"/>
          <w:szCs w:val="20"/>
          <w:lang w:val="en-GB" w:eastAsia="en-US"/>
        </w:rPr>
        <w:t>-</w:t>
      </w:r>
      <w:r w:rsidRPr="00BE29F8">
        <w:rPr>
          <w:rFonts w:ascii="Arial" w:eastAsia="Yu Mincho" w:hAnsi="Arial" w:cs="DejaVu Sans"/>
          <w:i/>
          <w:sz w:val="22"/>
          <w:szCs w:val="20"/>
          <w:lang w:val="en-GB" w:eastAsia="en-US"/>
        </w:rPr>
        <w:tab/>
        <w:t>PE6 Computer Science and Informatics (Informatics and information systems, computer science, scientific computing, intelligent systems)</w:t>
      </w:r>
    </w:p>
    <w:p w14:paraId="2E0CAC0E" w14:textId="77777777" w:rsidR="006C2FA9" w:rsidRPr="00BE29F8" w:rsidRDefault="006C2FA9" w:rsidP="006C2FA9">
      <w:pPr>
        <w:pStyle w:val="NormalWeb"/>
        <w:widowControl w:val="0"/>
        <w:rPr>
          <w:rFonts w:ascii="Arial" w:eastAsia="Yu Mincho" w:hAnsi="Arial" w:cs="DejaVu Sans"/>
          <w:i/>
          <w:sz w:val="22"/>
          <w:szCs w:val="20"/>
          <w:lang w:val="en-GB" w:eastAsia="en-US"/>
        </w:rPr>
      </w:pPr>
      <w:r w:rsidRPr="00BE29F8">
        <w:rPr>
          <w:rFonts w:ascii="Arial" w:eastAsia="Yu Mincho" w:hAnsi="Arial" w:cs="DejaVu Sans"/>
          <w:i/>
          <w:sz w:val="22"/>
          <w:szCs w:val="20"/>
          <w:lang w:val="en-GB" w:eastAsia="en-US"/>
        </w:rPr>
        <w:t>-</w:t>
      </w:r>
      <w:r w:rsidRPr="00BE29F8">
        <w:rPr>
          <w:rFonts w:ascii="Arial" w:eastAsia="Yu Mincho" w:hAnsi="Arial" w:cs="DejaVu Sans"/>
          <w:i/>
          <w:sz w:val="22"/>
          <w:szCs w:val="20"/>
          <w:lang w:val="en-GB" w:eastAsia="en-US"/>
        </w:rPr>
        <w:tab/>
        <w:t>PE7 Systems and Communication Engineering (Electrical, electronic, communication, optical and systems engineering)</w:t>
      </w:r>
    </w:p>
    <w:p w14:paraId="37315873" w14:textId="77777777" w:rsidR="006C2FA9" w:rsidRPr="00BE29F8" w:rsidRDefault="006C2FA9" w:rsidP="006C2FA9">
      <w:pPr>
        <w:pStyle w:val="NormalWeb"/>
        <w:widowControl w:val="0"/>
        <w:rPr>
          <w:rFonts w:ascii="Arial" w:eastAsia="Yu Mincho" w:hAnsi="Arial" w:cs="DejaVu Sans"/>
          <w:i/>
          <w:sz w:val="22"/>
          <w:szCs w:val="20"/>
          <w:lang w:val="en-GB" w:eastAsia="en-US"/>
        </w:rPr>
      </w:pPr>
      <w:r w:rsidRPr="00BE29F8">
        <w:rPr>
          <w:rFonts w:ascii="Arial" w:eastAsia="Yu Mincho" w:hAnsi="Arial" w:cs="DejaVu Sans"/>
          <w:i/>
          <w:sz w:val="22"/>
          <w:szCs w:val="20"/>
          <w:lang w:val="en-GB" w:eastAsia="en-US"/>
        </w:rPr>
        <w:t>-</w:t>
      </w:r>
      <w:r w:rsidRPr="00BE29F8">
        <w:rPr>
          <w:rFonts w:ascii="Arial" w:eastAsia="Yu Mincho" w:hAnsi="Arial" w:cs="DejaVu Sans"/>
          <w:i/>
          <w:sz w:val="22"/>
          <w:szCs w:val="20"/>
          <w:lang w:val="en-GB" w:eastAsia="en-US"/>
        </w:rPr>
        <w:tab/>
        <w:t>PE8 Products and Processes Engineering (Product and process design, chemical, civil, environmental, mechanical, vehicle engineering, energy processes and relevant computational methods)</w:t>
      </w:r>
    </w:p>
    <w:p w14:paraId="7B1AF290" w14:textId="77777777" w:rsidR="006C2FA9" w:rsidRPr="00BE29F8" w:rsidRDefault="006C2FA9" w:rsidP="006C2FA9">
      <w:pPr>
        <w:pStyle w:val="NormalWeb"/>
        <w:widowControl w:val="0"/>
        <w:rPr>
          <w:rFonts w:ascii="Arial" w:eastAsia="Yu Mincho" w:hAnsi="Arial" w:cs="DejaVu Sans"/>
          <w:i/>
          <w:sz w:val="22"/>
          <w:szCs w:val="20"/>
          <w:lang w:val="en-GB" w:eastAsia="en-US"/>
        </w:rPr>
      </w:pPr>
      <w:r w:rsidRPr="00BE29F8">
        <w:rPr>
          <w:rFonts w:ascii="Arial" w:eastAsia="Yu Mincho" w:hAnsi="Arial" w:cs="DejaVu Sans"/>
          <w:i/>
          <w:sz w:val="22"/>
          <w:szCs w:val="20"/>
          <w:lang w:val="en-GB" w:eastAsia="en-US"/>
        </w:rPr>
        <w:t>-</w:t>
      </w:r>
      <w:r w:rsidRPr="00BE29F8">
        <w:rPr>
          <w:rFonts w:ascii="Arial" w:eastAsia="Yu Mincho" w:hAnsi="Arial" w:cs="DejaVu Sans"/>
          <w:i/>
          <w:sz w:val="22"/>
          <w:szCs w:val="20"/>
          <w:lang w:val="en-GB" w:eastAsia="en-US"/>
        </w:rPr>
        <w:tab/>
        <w:t>PE9 Universe Sciences (Astro-physics/-chemistry/-biology; solar system; planetary systems; stellar, galactic and extragalactic astronomy; cosmology; space sciences; astronomical instrumentation and data)</w:t>
      </w:r>
    </w:p>
    <w:p w14:paraId="53D886C2" w14:textId="77777777" w:rsidR="006C2FA9" w:rsidRPr="00BE29F8" w:rsidRDefault="006C2FA9" w:rsidP="006C2FA9">
      <w:pPr>
        <w:pStyle w:val="NormalWeb"/>
        <w:widowControl w:val="0"/>
        <w:rPr>
          <w:rFonts w:ascii="Arial" w:eastAsia="Yu Mincho" w:hAnsi="Arial" w:cs="DejaVu Sans"/>
          <w:i/>
          <w:sz w:val="22"/>
          <w:szCs w:val="20"/>
          <w:lang w:val="en-GB" w:eastAsia="en-US"/>
        </w:rPr>
      </w:pPr>
      <w:r w:rsidRPr="00BE29F8">
        <w:rPr>
          <w:rFonts w:ascii="Arial" w:eastAsia="Yu Mincho" w:hAnsi="Arial" w:cs="DejaVu Sans"/>
          <w:i/>
          <w:sz w:val="22"/>
          <w:szCs w:val="20"/>
          <w:lang w:val="en-GB" w:eastAsia="en-US"/>
        </w:rPr>
        <w:t>-</w:t>
      </w:r>
      <w:r w:rsidRPr="00BE29F8">
        <w:rPr>
          <w:rFonts w:ascii="Arial" w:eastAsia="Yu Mincho" w:hAnsi="Arial" w:cs="DejaVu Sans"/>
          <w:i/>
          <w:sz w:val="22"/>
          <w:szCs w:val="20"/>
          <w:lang w:val="en-GB" w:eastAsia="en-US"/>
        </w:rPr>
        <w:tab/>
        <w:t>PE10 Earth System Science (Physical geography, geology, geophysics, atmospheric sciences, oceanography, climatology, cryology, ecology, global environmental change, biogeochemical cycles, natural resources management)</w:t>
      </w:r>
    </w:p>
    <w:p w14:paraId="34B6917A" w14:textId="77777777" w:rsidR="006C2FA9" w:rsidRPr="00BE29F8" w:rsidRDefault="006C2FA9" w:rsidP="006C2FA9">
      <w:pPr>
        <w:pStyle w:val="NormalWeb"/>
        <w:widowControl w:val="0"/>
        <w:rPr>
          <w:rFonts w:ascii="Arial" w:eastAsia="Yu Mincho" w:hAnsi="Arial" w:cs="DejaVu Sans"/>
          <w:i/>
          <w:sz w:val="22"/>
          <w:szCs w:val="20"/>
          <w:lang w:val="en-GB" w:eastAsia="en-US"/>
        </w:rPr>
      </w:pPr>
      <w:r w:rsidRPr="00BE29F8">
        <w:rPr>
          <w:rFonts w:ascii="Arial" w:eastAsia="Yu Mincho" w:hAnsi="Arial" w:cs="DejaVu Sans"/>
          <w:i/>
          <w:sz w:val="22"/>
          <w:szCs w:val="20"/>
          <w:lang w:val="en-GB" w:eastAsia="en-US"/>
        </w:rPr>
        <w:t>-</w:t>
      </w:r>
      <w:r w:rsidRPr="00BE29F8">
        <w:rPr>
          <w:rFonts w:ascii="Arial" w:eastAsia="Yu Mincho" w:hAnsi="Arial" w:cs="DejaVu Sans"/>
          <w:i/>
          <w:sz w:val="22"/>
          <w:szCs w:val="20"/>
          <w:lang w:val="en-GB" w:eastAsia="en-US"/>
        </w:rPr>
        <w:tab/>
        <w:t>PE11 Materials Engineering (Advanced materials development: performance enhancement, modelling, large-scale preparation, modification, tailoring, optimisation, novel and combined use of materials, etc.)</w:t>
      </w:r>
    </w:p>
    <w:p w14:paraId="5AF7B65B" w14:textId="77777777" w:rsidR="006C2FA9" w:rsidRPr="00B33BD5" w:rsidRDefault="006C2FA9" w:rsidP="006C2FA9">
      <w:pPr>
        <w:pStyle w:val="NormalWeb"/>
        <w:widowControl w:val="0"/>
        <w:rPr>
          <w:rFonts w:ascii="Arial" w:eastAsia="Yu Mincho" w:hAnsi="Arial" w:cs="DejaVu Sans"/>
          <w:i/>
          <w:sz w:val="22"/>
          <w:szCs w:val="20"/>
          <w:lang w:val="en-GB" w:eastAsia="en-US"/>
        </w:rPr>
      </w:pPr>
      <w:r w:rsidRPr="00B33BD5">
        <w:rPr>
          <w:rFonts w:ascii="Arial" w:eastAsia="Yu Mincho" w:hAnsi="Arial" w:cs="DejaVu Sans"/>
          <w:i/>
          <w:sz w:val="22"/>
          <w:szCs w:val="20"/>
          <w:lang w:val="en-GB" w:eastAsia="en-US"/>
        </w:rPr>
        <w:t>Life Sciences</w:t>
      </w:r>
    </w:p>
    <w:p w14:paraId="6C1BB45F" w14:textId="77777777" w:rsidR="006C2FA9" w:rsidRPr="00BE29F8" w:rsidRDefault="006C2FA9" w:rsidP="006C2FA9">
      <w:pPr>
        <w:pStyle w:val="NormalWeb"/>
        <w:widowControl w:val="0"/>
        <w:rPr>
          <w:rFonts w:ascii="Arial" w:eastAsia="Yu Mincho" w:hAnsi="Arial" w:cs="DejaVu Sans"/>
          <w:i/>
          <w:sz w:val="22"/>
          <w:szCs w:val="20"/>
          <w:lang w:val="en-GB" w:eastAsia="en-US"/>
        </w:rPr>
      </w:pPr>
      <w:r w:rsidRPr="00BE29F8">
        <w:rPr>
          <w:rFonts w:ascii="Arial" w:eastAsia="Yu Mincho" w:hAnsi="Arial" w:cs="DejaVu Sans"/>
          <w:i/>
          <w:sz w:val="22"/>
          <w:szCs w:val="20"/>
          <w:lang w:val="en-GB" w:eastAsia="en-US"/>
        </w:rPr>
        <w:t>-</w:t>
      </w:r>
      <w:r w:rsidRPr="00BE29F8">
        <w:rPr>
          <w:rFonts w:ascii="Arial" w:eastAsia="Yu Mincho" w:hAnsi="Arial" w:cs="DejaVu Sans"/>
          <w:i/>
          <w:sz w:val="22"/>
          <w:szCs w:val="20"/>
          <w:lang w:val="en-GB" w:eastAsia="en-US"/>
        </w:rPr>
        <w:tab/>
        <w:t>LS1 Molecules of Life: Biological Mechanisms, Structures and Functions (For all organisms: Molecular biology, biochemistry, structural biology, molecular biophysics, synthetic and chemical biology, drug design, innovative methods and modelling)</w:t>
      </w:r>
    </w:p>
    <w:p w14:paraId="7DE38F41" w14:textId="77777777" w:rsidR="006C2FA9" w:rsidRPr="00BE29F8" w:rsidRDefault="006C2FA9" w:rsidP="006C2FA9">
      <w:pPr>
        <w:pStyle w:val="NormalWeb"/>
        <w:widowControl w:val="0"/>
        <w:rPr>
          <w:rFonts w:ascii="Arial" w:eastAsia="Yu Mincho" w:hAnsi="Arial" w:cs="DejaVu Sans"/>
          <w:i/>
          <w:sz w:val="22"/>
          <w:szCs w:val="20"/>
          <w:lang w:val="en-GB" w:eastAsia="en-US"/>
        </w:rPr>
      </w:pPr>
      <w:r w:rsidRPr="00BE29F8">
        <w:rPr>
          <w:rFonts w:ascii="Arial" w:eastAsia="Yu Mincho" w:hAnsi="Arial" w:cs="DejaVu Sans"/>
          <w:i/>
          <w:sz w:val="22"/>
          <w:szCs w:val="20"/>
          <w:lang w:val="en-GB" w:eastAsia="en-US"/>
        </w:rPr>
        <w:t>-</w:t>
      </w:r>
      <w:r w:rsidRPr="00BE29F8">
        <w:rPr>
          <w:rFonts w:ascii="Arial" w:eastAsia="Yu Mincho" w:hAnsi="Arial" w:cs="DejaVu Sans"/>
          <w:i/>
          <w:sz w:val="22"/>
          <w:szCs w:val="20"/>
          <w:lang w:val="en-GB" w:eastAsia="en-US"/>
        </w:rPr>
        <w:tab/>
        <w:t>LS2 Integrative Biology: from Genes and Genomes to Systems (For all organisms: Genetics, epigenetics, genomics and other ‘omics studies, bioinformatics, systems biology, genetic diseases, gene editing, innovative methods and modelling, ‘omics for personalised medicine)</w:t>
      </w:r>
    </w:p>
    <w:p w14:paraId="1DFB9C70" w14:textId="77777777" w:rsidR="006C2FA9" w:rsidRPr="00BE29F8" w:rsidRDefault="006C2FA9" w:rsidP="006C2FA9">
      <w:pPr>
        <w:pStyle w:val="NormalWeb"/>
        <w:widowControl w:val="0"/>
        <w:rPr>
          <w:rFonts w:ascii="Arial" w:eastAsia="Yu Mincho" w:hAnsi="Arial" w:cs="DejaVu Sans"/>
          <w:i/>
          <w:sz w:val="22"/>
          <w:szCs w:val="20"/>
          <w:lang w:val="en-GB" w:eastAsia="en-US"/>
        </w:rPr>
      </w:pPr>
      <w:r w:rsidRPr="00BE29F8">
        <w:rPr>
          <w:rFonts w:ascii="Arial" w:eastAsia="Yu Mincho" w:hAnsi="Arial" w:cs="DejaVu Sans"/>
          <w:i/>
          <w:sz w:val="22"/>
          <w:szCs w:val="20"/>
          <w:lang w:val="en-GB" w:eastAsia="en-US"/>
        </w:rPr>
        <w:t>-</w:t>
      </w:r>
      <w:r w:rsidRPr="00BE29F8">
        <w:rPr>
          <w:rFonts w:ascii="Arial" w:eastAsia="Yu Mincho" w:hAnsi="Arial" w:cs="DejaVu Sans"/>
          <w:i/>
          <w:sz w:val="22"/>
          <w:szCs w:val="20"/>
          <w:lang w:val="en-GB" w:eastAsia="en-US"/>
        </w:rPr>
        <w:tab/>
        <w:t>LS3 Cell Biology, Development, Stem Cells and Regeneration (For all organisms: Structure and function of the cell, cell-cell communication, embryogenesis, tissue differentiation, organogenesis, growth, development, evolution of development, organoids, stem cells, regeneration, therapeutic approaches)</w:t>
      </w:r>
    </w:p>
    <w:p w14:paraId="58AD36D9" w14:textId="77777777" w:rsidR="006C2FA9" w:rsidRPr="00BE29F8" w:rsidRDefault="006C2FA9" w:rsidP="006C2FA9">
      <w:pPr>
        <w:pStyle w:val="NormalWeb"/>
        <w:widowControl w:val="0"/>
        <w:rPr>
          <w:rFonts w:ascii="Arial" w:eastAsia="Yu Mincho" w:hAnsi="Arial" w:cs="DejaVu Sans"/>
          <w:i/>
          <w:sz w:val="22"/>
          <w:szCs w:val="20"/>
          <w:lang w:val="en-GB" w:eastAsia="en-US"/>
        </w:rPr>
      </w:pPr>
      <w:r w:rsidRPr="00BE29F8">
        <w:rPr>
          <w:rFonts w:ascii="Arial" w:eastAsia="Yu Mincho" w:hAnsi="Arial" w:cs="DejaVu Sans"/>
          <w:i/>
          <w:sz w:val="22"/>
          <w:szCs w:val="20"/>
          <w:lang w:val="en-GB" w:eastAsia="en-US"/>
        </w:rPr>
        <w:t>-</w:t>
      </w:r>
      <w:r w:rsidRPr="00BE29F8">
        <w:rPr>
          <w:rFonts w:ascii="Arial" w:eastAsia="Yu Mincho" w:hAnsi="Arial" w:cs="DejaVu Sans"/>
          <w:i/>
          <w:sz w:val="22"/>
          <w:szCs w:val="20"/>
          <w:lang w:val="en-GB" w:eastAsia="en-US"/>
        </w:rPr>
        <w:tab/>
        <w:t>LS4 Physiology in Health, Disease and Ageing (Organ and tissue physiology, comparative physiology, physiology of ageing, pathophysiology, inter-organ and tissue communication, endocrinology, nutrition, metabolism, interaction with the microbiome, non-communicable diseases including cancer (and except disorders of the nervous system and immunity-related diseases)</w:t>
      </w:r>
    </w:p>
    <w:p w14:paraId="081E0B96" w14:textId="77777777" w:rsidR="006C2FA9" w:rsidRPr="00BE29F8" w:rsidRDefault="006C2FA9" w:rsidP="006C2FA9">
      <w:pPr>
        <w:pStyle w:val="NormalWeb"/>
        <w:widowControl w:val="0"/>
        <w:rPr>
          <w:rFonts w:ascii="Arial" w:eastAsia="Yu Mincho" w:hAnsi="Arial" w:cs="DejaVu Sans"/>
          <w:i/>
          <w:sz w:val="22"/>
          <w:szCs w:val="20"/>
          <w:lang w:val="en-GB" w:eastAsia="en-US"/>
        </w:rPr>
      </w:pPr>
      <w:r w:rsidRPr="00BE29F8">
        <w:rPr>
          <w:rFonts w:ascii="Arial" w:eastAsia="Yu Mincho" w:hAnsi="Arial" w:cs="DejaVu Sans"/>
          <w:i/>
          <w:sz w:val="22"/>
          <w:szCs w:val="20"/>
          <w:lang w:val="en-GB" w:eastAsia="en-US"/>
        </w:rPr>
        <w:t>-</w:t>
      </w:r>
      <w:r w:rsidRPr="00BE29F8">
        <w:rPr>
          <w:rFonts w:ascii="Arial" w:eastAsia="Yu Mincho" w:hAnsi="Arial" w:cs="DejaVu Sans"/>
          <w:i/>
          <w:sz w:val="22"/>
          <w:szCs w:val="20"/>
          <w:lang w:val="en-GB" w:eastAsia="en-US"/>
        </w:rPr>
        <w:tab/>
        <w:t xml:space="preserve">LS5 Neuroscience and Disorders of the Nervous System (Nervous system development, homeostasis and ageing, nervous system function and dysfunction, systems neuroscience and modelling, biological basis of cognitive processes and of behaviour, </w:t>
      </w:r>
      <w:r w:rsidRPr="00BE29F8">
        <w:rPr>
          <w:rFonts w:ascii="Arial" w:eastAsia="Yu Mincho" w:hAnsi="Arial" w:cs="DejaVu Sans"/>
          <w:i/>
          <w:sz w:val="22"/>
          <w:szCs w:val="20"/>
          <w:lang w:val="en-GB" w:eastAsia="en-US"/>
        </w:rPr>
        <w:lastRenderedPageBreak/>
        <w:t>neurological and mental disorders – In humans and all other organisms)</w:t>
      </w:r>
    </w:p>
    <w:p w14:paraId="03AF2A6D" w14:textId="77777777" w:rsidR="006C2FA9" w:rsidRPr="00BE29F8" w:rsidRDefault="006C2FA9" w:rsidP="006C2FA9">
      <w:pPr>
        <w:pStyle w:val="NormalWeb"/>
        <w:widowControl w:val="0"/>
        <w:rPr>
          <w:rFonts w:ascii="Arial" w:eastAsia="Yu Mincho" w:hAnsi="Arial" w:cs="DejaVu Sans"/>
          <w:i/>
          <w:sz w:val="22"/>
          <w:szCs w:val="20"/>
          <w:lang w:val="en-GB" w:eastAsia="en-US"/>
        </w:rPr>
      </w:pPr>
      <w:r w:rsidRPr="00BE29F8">
        <w:rPr>
          <w:rFonts w:ascii="Arial" w:eastAsia="Yu Mincho" w:hAnsi="Arial" w:cs="DejaVu Sans"/>
          <w:i/>
          <w:sz w:val="22"/>
          <w:szCs w:val="20"/>
          <w:lang w:val="en-GB" w:eastAsia="en-US"/>
        </w:rPr>
        <w:t>-</w:t>
      </w:r>
      <w:r w:rsidRPr="00BE29F8">
        <w:rPr>
          <w:rFonts w:ascii="Arial" w:eastAsia="Yu Mincho" w:hAnsi="Arial" w:cs="DejaVu Sans"/>
          <w:i/>
          <w:sz w:val="22"/>
          <w:szCs w:val="20"/>
          <w:lang w:val="en-GB" w:eastAsia="en-US"/>
        </w:rPr>
        <w:tab/>
        <w:t>LS6 Immunity, Infection and Immunotherapy (The immune system, related disorders and their mechanisms, biology of infectious agents and infection, biological basis of prevention and treatment of infectious diseases, innovative immunological tools and approaches, including therapies)</w:t>
      </w:r>
    </w:p>
    <w:p w14:paraId="71FB3C29" w14:textId="77777777" w:rsidR="006C2FA9" w:rsidRPr="00BE29F8" w:rsidRDefault="006C2FA9" w:rsidP="006C2FA9">
      <w:pPr>
        <w:pStyle w:val="NormalWeb"/>
        <w:widowControl w:val="0"/>
        <w:rPr>
          <w:rFonts w:ascii="Arial" w:eastAsia="Yu Mincho" w:hAnsi="Arial" w:cs="DejaVu Sans"/>
          <w:i/>
          <w:sz w:val="22"/>
          <w:szCs w:val="20"/>
          <w:lang w:val="en-GB" w:eastAsia="en-US"/>
        </w:rPr>
      </w:pPr>
      <w:r w:rsidRPr="00BE29F8">
        <w:rPr>
          <w:rFonts w:ascii="Arial" w:eastAsia="Yu Mincho" w:hAnsi="Arial" w:cs="DejaVu Sans"/>
          <w:i/>
          <w:sz w:val="22"/>
          <w:szCs w:val="20"/>
          <w:lang w:val="en-GB" w:eastAsia="en-US"/>
        </w:rPr>
        <w:t>-</w:t>
      </w:r>
      <w:r w:rsidRPr="00BE29F8">
        <w:rPr>
          <w:rFonts w:ascii="Arial" w:eastAsia="Yu Mincho" w:hAnsi="Arial" w:cs="DejaVu Sans"/>
          <w:i/>
          <w:sz w:val="22"/>
          <w:szCs w:val="20"/>
          <w:lang w:val="en-GB" w:eastAsia="en-US"/>
        </w:rPr>
        <w:tab/>
        <w:t>LS7 Prevention, Diagnosis and Treatment of Human Diseases (Medical technologies and tools for prevention, diagnosis and treatment of human diseases, therapeutic approaches and interventions, pharmacology, preventative medicine, epidemiology and public health, digital medicine)</w:t>
      </w:r>
    </w:p>
    <w:p w14:paraId="4E3FE34F" w14:textId="77777777" w:rsidR="006C2FA9" w:rsidRPr="00BE29F8" w:rsidRDefault="006C2FA9" w:rsidP="006C2FA9">
      <w:pPr>
        <w:pStyle w:val="NormalWeb"/>
        <w:widowControl w:val="0"/>
        <w:rPr>
          <w:rFonts w:ascii="Arial" w:eastAsia="Yu Mincho" w:hAnsi="Arial" w:cs="DejaVu Sans"/>
          <w:i/>
          <w:sz w:val="22"/>
          <w:szCs w:val="20"/>
          <w:lang w:val="en-GB" w:eastAsia="en-US"/>
        </w:rPr>
      </w:pPr>
      <w:r w:rsidRPr="00BE29F8">
        <w:rPr>
          <w:rFonts w:ascii="Arial" w:eastAsia="Yu Mincho" w:hAnsi="Arial" w:cs="DejaVu Sans"/>
          <w:i/>
          <w:sz w:val="22"/>
          <w:szCs w:val="20"/>
          <w:lang w:val="en-GB" w:eastAsia="en-US"/>
        </w:rPr>
        <w:t>-</w:t>
      </w:r>
      <w:r w:rsidRPr="00BE29F8">
        <w:rPr>
          <w:rFonts w:ascii="Arial" w:eastAsia="Yu Mincho" w:hAnsi="Arial" w:cs="DejaVu Sans"/>
          <w:i/>
          <w:sz w:val="22"/>
          <w:szCs w:val="20"/>
          <w:lang w:val="en-GB" w:eastAsia="en-US"/>
        </w:rPr>
        <w:tab/>
        <w:t>LS8 Environmental Biology, Ecology and Evolution (For all organisms: Ecology, biodiversity, environmental change, evolutionary biology, behavioural ecology, microbial ecology, marine biology, ecophysiology, theoretical developments and modelling)</w:t>
      </w:r>
    </w:p>
    <w:p w14:paraId="040035A1" w14:textId="77777777" w:rsidR="006C2FA9" w:rsidRPr="00BE29F8" w:rsidRDefault="006C2FA9" w:rsidP="006C2FA9">
      <w:pPr>
        <w:pStyle w:val="NormalWeb"/>
        <w:widowControl w:val="0"/>
        <w:rPr>
          <w:rFonts w:ascii="Arial" w:eastAsia="Yu Mincho" w:hAnsi="Arial" w:cs="DejaVu Sans"/>
          <w:i/>
          <w:sz w:val="22"/>
          <w:szCs w:val="20"/>
          <w:lang w:val="en-GB" w:eastAsia="en-US"/>
        </w:rPr>
      </w:pPr>
      <w:r w:rsidRPr="00BE29F8">
        <w:rPr>
          <w:rFonts w:ascii="Arial" w:eastAsia="Yu Mincho" w:hAnsi="Arial" w:cs="DejaVu Sans"/>
          <w:i/>
          <w:sz w:val="22"/>
          <w:szCs w:val="20"/>
          <w:lang w:val="en-GB" w:eastAsia="en-US"/>
        </w:rPr>
        <w:t>-</w:t>
      </w:r>
      <w:r w:rsidRPr="00BE29F8">
        <w:rPr>
          <w:rFonts w:ascii="Arial" w:eastAsia="Yu Mincho" w:hAnsi="Arial" w:cs="DejaVu Sans"/>
          <w:i/>
          <w:sz w:val="22"/>
          <w:szCs w:val="20"/>
          <w:lang w:val="en-GB" w:eastAsia="en-US"/>
        </w:rPr>
        <w:tab/>
        <w:t>LS9 Biotechnology and Biosystems Engineering (Biotechnology using all organisms, biotechnology for environment and food applications, applied plant and animal sciences, bioengineering and synthetic biology, biomass and biofuels, biohazards)</w:t>
      </w:r>
    </w:p>
    <w:p w14:paraId="1716127F" w14:textId="77777777" w:rsidR="006C2FA9" w:rsidRPr="00BE29F8" w:rsidRDefault="006C2FA9" w:rsidP="006C2FA9">
      <w:pPr>
        <w:pStyle w:val="NormalWeb"/>
        <w:widowControl w:val="0"/>
        <w:rPr>
          <w:rFonts w:ascii="Arial" w:eastAsia="Yu Mincho" w:hAnsi="Arial" w:cs="DejaVu Sans"/>
          <w:i/>
          <w:sz w:val="22"/>
          <w:szCs w:val="20"/>
          <w:lang w:val="en-GB" w:eastAsia="en-US"/>
        </w:rPr>
      </w:pPr>
      <w:r w:rsidRPr="00BE29F8">
        <w:rPr>
          <w:rFonts w:ascii="Arial" w:eastAsia="Yu Mincho" w:hAnsi="Arial" w:cs="DejaVu Sans"/>
          <w:i/>
          <w:sz w:val="22"/>
          <w:szCs w:val="20"/>
          <w:lang w:val="en-GB" w:eastAsia="en-US"/>
        </w:rPr>
        <w:t>Social Sciences and Humanities</w:t>
      </w:r>
    </w:p>
    <w:p w14:paraId="44D03DAC" w14:textId="77777777" w:rsidR="006C2FA9" w:rsidRPr="00BE29F8" w:rsidRDefault="006C2FA9" w:rsidP="006C2FA9">
      <w:pPr>
        <w:pStyle w:val="NormalWeb"/>
        <w:widowControl w:val="0"/>
        <w:rPr>
          <w:rFonts w:ascii="Arial" w:eastAsia="Yu Mincho" w:hAnsi="Arial" w:cs="DejaVu Sans"/>
          <w:i/>
          <w:sz w:val="22"/>
          <w:szCs w:val="20"/>
          <w:lang w:val="en-GB" w:eastAsia="en-US"/>
        </w:rPr>
      </w:pPr>
      <w:r w:rsidRPr="00BE29F8">
        <w:rPr>
          <w:rFonts w:ascii="Arial" w:eastAsia="Yu Mincho" w:hAnsi="Arial" w:cs="DejaVu Sans"/>
          <w:i/>
          <w:sz w:val="22"/>
          <w:szCs w:val="20"/>
          <w:lang w:val="en-GB" w:eastAsia="en-US"/>
        </w:rPr>
        <w:t>-</w:t>
      </w:r>
      <w:r w:rsidRPr="00BE29F8">
        <w:rPr>
          <w:rFonts w:ascii="Arial" w:eastAsia="Yu Mincho" w:hAnsi="Arial" w:cs="DejaVu Sans"/>
          <w:i/>
          <w:sz w:val="22"/>
          <w:szCs w:val="20"/>
          <w:lang w:val="en-GB" w:eastAsia="en-US"/>
        </w:rPr>
        <w:tab/>
        <w:t>SH1 Individuals, Markets and Organisations (Economics, finance, management)</w:t>
      </w:r>
    </w:p>
    <w:p w14:paraId="03DAB76B" w14:textId="77777777" w:rsidR="006C2FA9" w:rsidRPr="00BE29F8" w:rsidRDefault="006C2FA9" w:rsidP="006C2FA9">
      <w:pPr>
        <w:pStyle w:val="NormalWeb"/>
        <w:widowControl w:val="0"/>
        <w:rPr>
          <w:rFonts w:ascii="Arial" w:eastAsia="Yu Mincho" w:hAnsi="Arial" w:cs="DejaVu Sans"/>
          <w:i/>
          <w:sz w:val="22"/>
          <w:szCs w:val="20"/>
          <w:lang w:val="en-GB" w:eastAsia="en-US"/>
        </w:rPr>
      </w:pPr>
      <w:r w:rsidRPr="00BE29F8">
        <w:rPr>
          <w:rFonts w:ascii="Arial" w:eastAsia="Yu Mincho" w:hAnsi="Arial" w:cs="DejaVu Sans"/>
          <w:i/>
          <w:sz w:val="22"/>
          <w:szCs w:val="20"/>
          <w:lang w:val="en-GB" w:eastAsia="en-US"/>
        </w:rPr>
        <w:t>-</w:t>
      </w:r>
      <w:r w:rsidRPr="00BE29F8">
        <w:rPr>
          <w:rFonts w:ascii="Arial" w:eastAsia="Yu Mincho" w:hAnsi="Arial" w:cs="DejaVu Sans"/>
          <w:i/>
          <w:sz w:val="22"/>
          <w:szCs w:val="20"/>
          <w:lang w:val="en-GB" w:eastAsia="en-US"/>
        </w:rPr>
        <w:tab/>
        <w:t>SH2 Institutions, Governance and Legal Systems (Political science, international relations, law)</w:t>
      </w:r>
    </w:p>
    <w:p w14:paraId="78BB45BB" w14:textId="77777777" w:rsidR="006C2FA9" w:rsidRPr="00BE29F8" w:rsidRDefault="006C2FA9" w:rsidP="006C2FA9">
      <w:pPr>
        <w:pStyle w:val="NormalWeb"/>
        <w:widowControl w:val="0"/>
        <w:rPr>
          <w:rFonts w:ascii="Arial" w:eastAsia="Yu Mincho" w:hAnsi="Arial" w:cs="DejaVu Sans"/>
          <w:i/>
          <w:sz w:val="22"/>
          <w:szCs w:val="20"/>
          <w:lang w:val="en-GB" w:eastAsia="en-US"/>
        </w:rPr>
      </w:pPr>
      <w:r w:rsidRPr="00BE29F8">
        <w:rPr>
          <w:rFonts w:ascii="Arial" w:eastAsia="Yu Mincho" w:hAnsi="Arial" w:cs="DejaVu Sans"/>
          <w:i/>
          <w:sz w:val="22"/>
          <w:szCs w:val="20"/>
          <w:lang w:val="en-GB" w:eastAsia="en-US"/>
        </w:rPr>
        <w:t>-</w:t>
      </w:r>
      <w:r w:rsidRPr="00BE29F8">
        <w:rPr>
          <w:rFonts w:ascii="Arial" w:eastAsia="Yu Mincho" w:hAnsi="Arial" w:cs="DejaVu Sans"/>
          <w:i/>
          <w:sz w:val="22"/>
          <w:szCs w:val="20"/>
          <w:lang w:val="en-GB" w:eastAsia="en-US"/>
        </w:rPr>
        <w:tab/>
        <w:t>SH3 The Social World and Its Interactions (Sociology, social psychology, education sciences, communication studies)</w:t>
      </w:r>
    </w:p>
    <w:p w14:paraId="436F0A2C" w14:textId="77777777" w:rsidR="006C2FA9" w:rsidRPr="00BE29F8" w:rsidRDefault="006C2FA9" w:rsidP="006C2FA9">
      <w:pPr>
        <w:pStyle w:val="NormalWeb"/>
        <w:widowControl w:val="0"/>
        <w:rPr>
          <w:rFonts w:ascii="Arial" w:eastAsia="Yu Mincho" w:hAnsi="Arial" w:cs="DejaVu Sans"/>
          <w:i/>
          <w:sz w:val="22"/>
          <w:szCs w:val="20"/>
          <w:lang w:val="en-GB" w:eastAsia="en-US"/>
        </w:rPr>
      </w:pPr>
      <w:r w:rsidRPr="00BE29F8">
        <w:rPr>
          <w:rFonts w:ascii="Arial" w:eastAsia="Yu Mincho" w:hAnsi="Arial" w:cs="DejaVu Sans"/>
          <w:i/>
          <w:sz w:val="22"/>
          <w:szCs w:val="20"/>
          <w:lang w:val="en-GB" w:eastAsia="en-US"/>
        </w:rPr>
        <w:t>-</w:t>
      </w:r>
      <w:r w:rsidRPr="00BE29F8">
        <w:rPr>
          <w:rFonts w:ascii="Arial" w:eastAsia="Yu Mincho" w:hAnsi="Arial" w:cs="DejaVu Sans"/>
          <w:i/>
          <w:sz w:val="22"/>
          <w:szCs w:val="20"/>
          <w:lang w:val="en-GB" w:eastAsia="en-US"/>
        </w:rPr>
        <w:tab/>
        <w:t>SH4 The Human Mind and Its Complexity (Cognitive science, psychology, linguistics)</w:t>
      </w:r>
    </w:p>
    <w:p w14:paraId="15E621EA" w14:textId="77777777" w:rsidR="006C2FA9" w:rsidRPr="00BE29F8" w:rsidRDefault="006C2FA9" w:rsidP="006C2FA9">
      <w:pPr>
        <w:pStyle w:val="NormalWeb"/>
        <w:widowControl w:val="0"/>
        <w:rPr>
          <w:rFonts w:ascii="Arial" w:eastAsia="Yu Mincho" w:hAnsi="Arial" w:cs="DejaVu Sans"/>
          <w:i/>
          <w:sz w:val="22"/>
          <w:szCs w:val="20"/>
          <w:lang w:val="en-GB" w:eastAsia="en-US"/>
        </w:rPr>
      </w:pPr>
      <w:r w:rsidRPr="00BE29F8">
        <w:rPr>
          <w:rFonts w:ascii="Arial" w:eastAsia="Yu Mincho" w:hAnsi="Arial" w:cs="DejaVu Sans"/>
          <w:i/>
          <w:sz w:val="22"/>
          <w:szCs w:val="20"/>
          <w:lang w:val="en-GB" w:eastAsia="en-US"/>
        </w:rPr>
        <w:t>-</w:t>
      </w:r>
      <w:r w:rsidRPr="00BE29F8">
        <w:rPr>
          <w:rFonts w:ascii="Arial" w:eastAsia="Yu Mincho" w:hAnsi="Arial" w:cs="DejaVu Sans"/>
          <w:i/>
          <w:sz w:val="22"/>
          <w:szCs w:val="20"/>
          <w:lang w:val="en-GB" w:eastAsia="en-US"/>
        </w:rPr>
        <w:tab/>
        <w:t>SH5 Texts and Concepts (Literary studies, literature, philosophy)</w:t>
      </w:r>
    </w:p>
    <w:p w14:paraId="38AFBF03" w14:textId="77777777" w:rsidR="006C2FA9" w:rsidRPr="00BE29F8" w:rsidRDefault="006C2FA9" w:rsidP="006C2FA9">
      <w:pPr>
        <w:pStyle w:val="NormalWeb"/>
        <w:widowControl w:val="0"/>
        <w:rPr>
          <w:rFonts w:ascii="Arial" w:eastAsia="Yu Mincho" w:hAnsi="Arial" w:cs="DejaVu Sans"/>
          <w:i/>
          <w:sz w:val="22"/>
          <w:szCs w:val="20"/>
          <w:lang w:val="en-GB" w:eastAsia="en-US"/>
        </w:rPr>
      </w:pPr>
      <w:r w:rsidRPr="00BE29F8">
        <w:rPr>
          <w:rFonts w:ascii="Arial" w:eastAsia="Yu Mincho" w:hAnsi="Arial" w:cs="DejaVu Sans"/>
          <w:i/>
          <w:sz w:val="22"/>
          <w:szCs w:val="20"/>
          <w:lang w:val="en-GB" w:eastAsia="en-US"/>
        </w:rPr>
        <w:t>-</w:t>
      </w:r>
      <w:r w:rsidRPr="00BE29F8">
        <w:rPr>
          <w:rFonts w:ascii="Arial" w:eastAsia="Yu Mincho" w:hAnsi="Arial" w:cs="DejaVu Sans"/>
          <w:i/>
          <w:sz w:val="22"/>
          <w:szCs w:val="20"/>
          <w:lang w:val="en-GB" w:eastAsia="en-US"/>
        </w:rPr>
        <w:tab/>
        <w:t>SH6 The Study of the Human Past (Archaeology and history)</w:t>
      </w:r>
    </w:p>
    <w:p w14:paraId="493FA7FC" w14:textId="77777777" w:rsidR="006C2FA9" w:rsidRPr="00BE29F8" w:rsidRDefault="006C2FA9" w:rsidP="006C2FA9">
      <w:pPr>
        <w:pStyle w:val="NormalWeb"/>
        <w:widowControl w:val="0"/>
        <w:rPr>
          <w:rFonts w:ascii="Arial" w:eastAsia="Yu Mincho" w:hAnsi="Arial" w:cs="DejaVu Sans"/>
          <w:i/>
          <w:sz w:val="22"/>
          <w:szCs w:val="20"/>
          <w:lang w:val="en-GB" w:eastAsia="en-US"/>
        </w:rPr>
      </w:pPr>
      <w:r w:rsidRPr="00BE29F8">
        <w:rPr>
          <w:rFonts w:ascii="Arial" w:eastAsia="Yu Mincho" w:hAnsi="Arial" w:cs="DejaVu Sans"/>
          <w:i/>
          <w:sz w:val="22"/>
          <w:szCs w:val="20"/>
          <w:lang w:val="en-GB" w:eastAsia="en-US"/>
        </w:rPr>
        <w:t>-</w:t>
      </w:r>
      <w:r w:rsidRPr="00BE29F8">
        <w:rPr>
          <w:rFonts w:ascii="Arial" w:eastAsia="Yu Mincho" w:hAnsi="Arial" w:cs="DejaVu Sans"/>
          <w:i/>
          <w:sz w:val="22"/>
          <w:szCs w:val="20"/>
          <w:lang w:val="en-GB" w:eastAsia="en-US"/>
        </w:rPr>
        <w:tab/>
        <w:t>SH7 Human Mobility, Environment, and Space (Human geography, demography, health, sustainability science, territorial planning, spatial analysis)</w:t>
      </w:r>
    </w:p>
    <w:p w14:paraId="533BB932" w14:textId="25CD4A80" w:rsidR="004F33B6" w:rsidRPr="00561B0B" w:rsidRDefault="006C2FA9" w:rsidP="00E24658">
      <w:pPr>
        <w:pStyle w:val="NormalWeb"/>
        <w:widowControl w:val="0"/>
        <w:rPr>
          <w:rFonts w:ascii="Arial" w:eastAsia="Yu Mincho" w:hAnsi="Arial" w:cs="DejaVu Sans"/>
          <w:i/>
          <w:sz w:val="22"/>
          <w:szCs w:val="20"/>
          <w:lang w:val="en-GB" w:eastAsia="en-US"/>
        </w:rPr>
      </w:pPr>
      <w:r w:rsidRPr="00BE29F8">
        <w:rPr>
          <w:rFonts w:ascii="Arial" w:eastAsia="Yu Mincho" w:hAnsi="Arial" w:cs="DejaVu Sans"/>
          <w:i/>
          <w:sz w:val="22"/>
          <w:szCs w:val="20"/>
          <w:lang w:val="en-GB" w:eastAsia="en-US"/>
        </w:rPr>
        <w:t>-</w:t>
      </w:r>
      <w:r w:rsidRPr="00BE29F8">
        <w:rPr>
          <w:rFonts w:ascii="Arial" w:eastAsia="Yu Mincho" w:hAnsi="Arial" w:cs="DejaVu Sans"/>
          <w:i/>
          <w:sz w:val="22"/>
          <w:szCs w:val="20"/>
          <w:lang w:val="en-GB" w:eastAsia="en-US"/>
        </w:rPr>
        <w:tab/>
        <w:t>SH8 Studies of Cultures and Arts (Social anthropology, studies of cultures, studies of arts)</w:t>
      </w:r>
      <w:r w:rsidR="00705DA4" w:rsidRPr="00BE29F8">
        <w:rPr>
          <w:rFonts w:ascii="Arial" w:eastAsia="Yu Mincho" w:hAnsi="Arial" w:cs="DejaVu Sans"/>
          <w:i/>
          <w:sz w:val="22"/>
          <w:szCs w:val="20"/>
          <w:lang w:val="en-GB" w:eastAsia="en-US"/>
        </w:rPr>
        <w:br w:type="page"/>
      </w:r>
    </w:p>
    <w:p w14:paraId="353CA162" w14:textId="77777777" w:rsidR="004F33B6" w:rsidRPr="00BE29F8" w:rsidRDefault="004F33B6" w:rsidP="00E24658">
      <w:pPr>
        <w:pStyle w:val="textecourantcorps11noir"/>
        <w:widowControl w:val="0"/>
        <w:spacing w:line="240" w:lineRule="auto"/>
        <w:rPr>
          <w:lang w:val="en-GB" w:eastAsia="en-US"/>
        </w:rPr>
      </w:pPr>
    </w:p>
    <w:p w14:paraId="72080DDB" w14:textId="77777777" w:rsidR="004F33B6" w:rsidRPr="00BE29F8" w:rsidRDefault="004F33B6" w:rsidP="00E24658">
      <w:pPr>
        <w:pStyle w:val="textecourantcorps11noir"/>
        <w:widowControl w:val="0"/>
        <w:spacing w:line="240" w:lineRule="auto"/>
        <w:rPr>
          <w:lang w:val="en-GB" w:eastAsia="en-US"/>
        </w:rPr>
      </w:pPr>
    </w:p>
    <w:p w14:paraId="3A0881EC" w14:textId="77777777" w:rsidR="004F33B6" w:rsidRPr="00BE29F8" w:rsidRDefault="004F33B6" w:rsidP="00E24658">
      <w:pPr>
        <w:pStyle w:val="textecourantcorps11noir"/>
        <w:widowControl w:val="0"/>
        <w:spacing w:line="240" w:lineRule="auto"/>
        <w:rPr>
          <w:lang w:val="en-GB" w:eastAsia="en-US"/>
        </w:rPr>
      </w:pPr>
    </w:p>
    <w:p w14:paraId="736CFBD8" w14:textId="77777777" w:rsidR="004F33B6" w:rsidRPr="00BE29F8" w:rsidRDefault="004F33B6" w:rsidP="00E24658">
      <w:pPr>
        <w:pStyle w:val="textecourantcorps11noir"/>
        <w:widowControl w:val="0"/>
        <w:spacing w:line="240" w:lineRule="auto"/>
        <w:rPr>
          <w:lang w:val="en-GB" w:eastAsia="en-US"/>
        </w:rPr>
      </w:pPr>
    </w:p>
    <w:p w14:paraId="370687C1" w14:textId="77777777" w:rsidR="004F33B6" w:rsidRPr="00BE29F8" w:rsidRDefault="004F33B6" w:rsidP="00E24658">
      <w:pPr>
        <w:pStyle w:val="textecourantcorps11noir"/>
        <w:widowControl w:val="0"/>
        <w:spacing w:line="240" w:lineRule="auto"/>
        <w:rPr>
          <w:lang w:val="en-GB" w:eastAsia="en-US"/>
        </w:rPr>
      </w:pPr>
    </w:p>
    <w:p w14:paraId="1092BB60" w14:textId="77777777" w:rsidR="004F33B6" w:rsidRPr="00BE29F8" w:rsidRDefault="004F33B6" w:rsidP="00E24658">
      <w:pPr>
        <w:pStyle w:val="textecourantcorps11noir"/>
        <w:widowControl w:val="0"/>
        <w:spacing w:line="240" w:lineRule="auto"/>
        <w:rPr>
          <w:lang w:val="en-GB" w:eastAsia="en-US"/>
        </w:rPr>
      </w:pPr>
    </w:p>
    <w:p w14:paraId="682B178E" w14:textId="30B15D15" w:rsidR="004F33B6" w:rsidRPr="00BE29F8" w:rsidRDefault="004F33B6" w:rsidP="00E24658">
      <w:pPr>
        <w:pStyle w:val="textecourantcorps11noir"/>
        <w:widowControl w:val="0"/>
        <w:spacing w:line="240" w:lineRule="auto"/>
        <w:rPr>
          <w:lang w:val="en-GB" w:eastAsia="en-US"/>
        </w:rPr>
      </w:pPr>
    </w:p>
    <w:p w14:paraId="58339FF1" w14:textId="77777777" w:rsidR="004F33B6" w:rsidRPr="00BE29F8" w:rsidRDefault="004F33B6" w:rsidP="00E24658">
      <w:pPr>
        <w:pStyle w:val="textecourantcorps11noir"/>
        <w:widowControl w:val="0"/>
        <w:spacing w:line="240" w:lineRule="auto"/>
        <w:rPr>
          <w:lang w:val="en-GB" w:eastAsia="en-US"/>
        </w:rPr>
      </w:pPr>
    </w:p>
    <w:p w14:paraId="4F8BB5F8" w14:textId="327D285D" w:rsidR="004F33B6" w:rsidRPr="00BE29F8" w:rsidRDefault="004F33B6">
      <w:pPr>
        <w:pStyle w:val="textecourantcorps11noir"/>
        <w:rPr>
          <w:lang w:val="en-GB" w:eastAsia="en-US"/>
        </w:rPr>
      </w:pPr>
    </w:p>
    <w:p w14:paraId="3DD0C7A1" w14:textId="1F4CB0DE" w:rsidR="004F33B6" w:rsidRDefault="001A6BA5">
      <w:r>
        <w:rPr>
          <w:noProof/>
        </w:rPr>
        <mc:AlternateContent>
          <mc:Choice Requires="wpg">
            <w:drawing>
              <wp:anchor distT="0" distB="0" distL="114300" distR="114300" simplePos="0" relativeHeight="5" behindDoc="0" locked="0" layoutInCell="1" allowOverlap="1" wp14:anchorId="258A7E3F" wp14:editId="796994AC">
                <wp:simplePos x="0" y="0"/>
                <wp:positionH relativeFrom="column">
                  <wp:posOffset>165100</wp:posOffset>
                </wp:positionH>
                <wp:positionV relativeFrom="paragraph">
                  <wp:posOffset>4268470</wp:posOffset>
                </wp:positionV>
                <wp:extent cx="3164205" cy="1259205"/>
                <wp:effectExtent l="0" t="0" r="0" b="0"/>
                <wp:wrapSquare wrapText="bothSides"/>
                <wp:docPr id="4" name="Group 64"/>
                <wp:cNvGraphicFramePr/>
                <a:graphic xmlns:a="http://schemas.openxmlformats.org/drawingml/2006/main">
                  <a:graphicData uri="http://schemas.microsoft.com/office/word/2010/wordprocessingGroup">
                    <wpg:wgp>
                      <wpg:cNvGrpSpPr/>
                      <wpg:grpSpPr bwMode="auto">
                        <a:xfrm>
                          <a:off x="0" y="0"/>
                          <a:ext cx="3163680" cy="1258560"/>
                          <a:chOff x="0" y="0"/>
                          <a:chExt cx="0" cy="0"/>
                        </a:xfrm>
                      </wpg:grpSpPr>
                      <wps:wsp>
                        <wps:cNvPr id="5" name="Rectangle 5"/>
                        <wps:cNvSpPr/>
                        <wps:spPr bwMode="auto">
                          <a:xfrm>
                            <a:off x="0" y="196920"/>
                            <a:ext cx="3163680" cy="1061640"/>
                          </a:xfrm>
                          <a:prstGeom prst="rect">
                            <a:avLst/>
                          </a:prstGeom>
                          <a:solidFill>
                            <a:srgbClr val="280D00"/>
                          </a:solidFill>
                          <a:ln>
                            <a:noFill/>
                          </a:ln>
                        </wps:spPr>
                        <wps:style>
                          <a:lnRef idx="0">
                            <a:srgbClr val="000000"/>
                          </a:lnRef>
                          <a:fillRef idx="0">
                            <a:srgbClr val="000000"/>
                          </a:fillRef>
                          <a:effectRef idx="0">
                            <a:srgbClr val="000000"/>
                          </a:effectRef>
                          <a:fontRef idx="minor"/>
                        </wps:style>
                        <wps:txbx>
                          <w:txbxContent>
                            <w:p w14:paraId="59B7F071" w14:textId="77777777" w:rsidR="003E5EAA" w:rsidRDefault="003E5EAA">
                              <w:pPr>
                                <w:spacing w:after="200" w:line="276" w:lineRule="auto"/>
                                <w:jc w:val="center"/>
                              </w:pPr>
                              <w:r>
                                <w:rPr>
                                  <w:rFonts w:ascii="Calibri" w:eastAsia="Calibri" w:hAnsi="Calibri" w:cs="DejaVu Sans"/>
                                  <w:color w:val="FFFFFF"/>
                                  <w:sz w:val="22"/>
                                  <w:szCs w:val="22"/>
                                  <w:lang w:eastAsia="en-US"/>
                                </w:rPr>
                                <w:t>Service d’Appui à l’Animation Scientifique des Départements de recherche (SAASD)</w:t>
                              </w:r>
                            </w:p>
                            <w:p w14:paraId="008FF4B3" w14:textId="75F1151C" w:rsidR="003E5EAA" w:rsidRDefault="00663982">
                              <w:pPr>
                                <w:jc w:val="center"/>
                              </w:pPr>
                              <w:r>
                                <w:rPr>
                                  <w:rFonts w:ascii="Calibri" w:eastAsia="Calibri" w:hAnsi="Calibri" w:cs="DejaVu Sans"/>
                                  <w:color w:val="FFFFFF"/>
                                  <w:sz w:val="22"/>
                                  <w:szCs w:val="22"/>
                                  <w:lang w:eastAsia="en-US"/>
                                </w:rPr>
                                <w:t>lise.monneraud</w:t>
                              </w:r>
                              <w:r w:rsidR="003E5EAA">
                                <w:rPr>
                                  <w:rFonts w:ascii="Calibri" w:eastAsia="Calibri" w:hAnsi="Calibri" w:cs="DejaVu Sans"/>
                                  <w:color w:val="FFFFFF"/>
                                  <w:sz w:val="22"/>
                                  <w:szCs w:val="22"/>
                                  <w:lang w:eastAsia="en-US"/>
                                </w:rPr>
                                <w:t>@u-bordeaux.fr</w:t>
                              </w:r>
                            </w:p>
                            <w:p w14:paraId="2DAB1BBE" w14:textId="77777777" w:rsidR="003E5EAA" w:rsidRDefault="003E5EAA">
                              <w:pPr>
                                <w:jc w:val="center"/>
                              </w:pPr>
                            </w:p>
                            <w:p w14:paraId="18542204" w14:textId="77777777" w:rsidR="003E5EAA" w:rsidRDefault="003E5EAA">
                              <w:pPr>
                                <w:jc w:val="center"/>
                              </w:pPr>
                            </w:p>
                          </w:txbxContent>
                        </wps:txbx>
                        <wps:bodyPr lIns="125640" tIns="198000" rIns="125640" bIns="198000">
                          <a:noAutofit/>
                        </wps:bodyPr>
                      </wps:wsp>
                      <wps:wsp>
                        <wps:cNvPr id="6" name="Rectangle 6"/>
                        <wps:cNvSpPr/>
                        <wps:spPr bwMode="auto">
                          <a:xfrm>
                            <a:off x="1049040" y="0"/>
                            <a:ext cx="1256040" cy="342360"/>
                          </a:xfrm>
                          <a:prstGeom prst="rect">
                            <a:avLst/>
                          </a:prstGeom>
                          <a:solidFill>
                            <a:srgbClr val="0092D2"/>
                          </a:solidFill>
                          <a:ln>
                            <a:noFill/>
                          </a:ln>
                        </wps:spPr>
                        <wps:style>
                          <a:lnRef idx="0">
                            <a:srgbClr val="000000"/>
                          </a:lnRef>
                          <a:fillRef idx="0">
                            <a:srgbClr val="000000"/>
                          </a:fillRef>
                          <a:effectRef idx="0">
                            <a:srgbClr val="000000"/>
                          </a:effectRef>
                          <a:fontRef idx="minor"/>
                        </wps:style>
                        <wps:txbx>
                          <w:txbxContent>
                            <w:p w14:paraId="000C5C54" w14:textId="77777777" w:rsidR="003E5EAA" w:rsidRDefault="003E5EAA">
                              <w:pPr>
                                <w:jc w:val="center"/>
                              </w:pPr>
                              <w:r>
                                <w:rPr>
                                  <w:rFonts w:ascii="Arial" w:eastAsia="Calibri" w:hAnsi="Arial" w:cs="DejaVu Sans"/>
                                  <w:b/>
                                  <w:bCs/>
                                  <w:color w:val="FFFFFF"/>
                                  <w:sz w:val="28"/>
                                  <w:szCs w:val="28"/>
                                  <w:lang w:eastAsia="en-US"/>
                                </w:rPr>
                                <w:t>CONTACT</w:t>
                              </w:r>
                            </w:p>
                          </w:txbxContent>
                        </wps:txbx>
                        <wps:bodyPr lIns="90000" tIns="90000" rIns="90000" bIns="90000">
                          <a:noAutofit/>
                        </wps:bodyPr>
                      </wps:wsp>
                    </wpg:wgp>
                  </a:graphicData>
                </a:graphic>
              </wp:anchor>
            </w:drawing>
          </mc:Choice>
          <mc:Fallback>
            <w:pict>
              <v:group w14:anchorId="258A7E3F" id="Group 64" o:spid="_x0000_s1027" style="position:absolute;margin-left:13pt;margin-top:336.1pt;width:249.15pt;height:99.15pt;z-index:5"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">
                <v:rect id="Rectangle 5" o:spid="_x0000_s1028" style="position:absolute;top:196920;width:3163680;height:1061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" fillcolor="#280d00" stroked="f">
                  <v:textbox inset="3.49mm,5.5mm,3.49mm,5.5mm">
                    <w:txbxContent>
                      <w:p w14:paraId="59B7F071" w14:textId="77777777" w:rsidR="003E5EAA" w:rsidRDefault="003E5EAA">
                        <w:pPr>
                          <w:spacing w:after="200" w:line="276" w:lineRule="auto"/>
                          <w:jc w:val="center"/>
                        </w:pPr>
                        <w:r>
                          <w:rPr>
                            <w:rFonts w:ascii="Calibri" w:eastAsia="Calibri" w:hAnsi="Calibri" w:cs="DejaVu Sans"/>
                            <w:color w:val="FFFFFF"/>
                            <w:sz w:val="22"/>
                            <w:szCs w:val="22"/>
                            <w:lang w:eastAsia="en-US"/>
                          </w:rPr>
                          <w:t>Service d’Appui à l’Animation Scientifique des Départements de recherche (SAASD)</w:t>
                        </w:r>
                      </w:p>
                      <w:p w14:paraId="008FF4B3" w14:textId="75F1151C" w:rsidR="003E5EAA" w:rsidRDefault="00663982">
                        <w:pPr>
                          <w:jc w:val="center"/>
                        </w:pPr>
                        <w:r>
                          <w:rPr>
                            <w:rFonts w:ascii="Calibri" w:eastAsia="Calibri" w:hAnsi="Calibri" w:cs="DejaVu Sans"/>
                            <w:color w:val="FFFFFF"/>
                            <w:sz w:val="22"/>
                            <w:szCs w:val="22"/>
                            <w:lang w:eastAsia="en-US"/>
                          </w:rPr>
                          <w:t>lise.monneraud</w:t>
                        </w:r>
                        <w:r w:rsidR="003E5EAA">
                          <w:rPr>
                            <w:rFonts w:ascii="Calibri" w:eastAsia="Calibri" w:hAnsi="Calibri" w:cs="DejaVu Sans"/>
                            <w:color w:val="FFFFFF"/>
                            <w:sz w:val="22"/>
                            <w:szCs w:val="22"/>
                            <w:lang w:eastAsia="en-US"/>
                          </w:rPr>
                          <w:t>@u-bordeaux.fr</w:t>
                        </w:r>
                      </w:p>
                      <w:p w14:paraId="2DAB1BBE" w14:textId="77777777" w:rsidR="003E5EAA" w:rsidRDefault="003E5EAA">
                        <w:pPr>
                          <w:jc w:val="center"/>
                        </w:pPr>
                      </w:p>
                      <w:p w14:paraId="18542204" w14:textId="77777777" w:rsidR="003E5EAA" w:rsidRDefault="003E5EAA">
                        <w:pPr>
                          <w:jc w:val="center"/>
                        </w:pPr>
                      </w:p>
                    </w:txbxContent>
                  </v:textbox>
                </v:rect>
                <v:rect id="Rectangle 6" o:spid="_x0000_s1029" style="position:absolute;left:1049040;width:1256040;height:342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" fillcolor="#0092d2" stroked="f">
                  <v:textbox inset="2.5mm,2.5mm,2.5mm,2.5mm">
                    <w:txbxContent>
                      <w:p w14:paraId="000C5C54" w14:textId="77777777" w:rsidR="003E5EAA" w:rsidRDefault="003E5EAA">
                        <w:pPr>
                          <w:jc w:val="center"/>
                        </w:pPr>
                        <w:r>
                          <w:rPr>
                            <w:rFonts w:ascii="Arial" w:eastAsia="Calibri" w:hAnsi="Arial" w:cs="DejaVu Sans"/>
                            <w:b/>
                            <w:bCs/>
                            <w:color w:val="FFFFFF"/>
                            <w:sz w:val="28"/>
                            <w:szCs w:val="28"/>
                            <w:lang w:eastAsia="en-US"/>
                          </w:rPr>
                          <w:t>CONTACT</w:t>
                        </w:r>
                      </w:p>
                    </w:txbxContent>
                  </v:textbox>
                </v:rect>
                <w10:wrap type="square"/>
              </v:group>
            </w:pict>
          </mc:Fallback>
        </mc:AlternateContent>
      </w:r>
      <w:r w:rsidR="00705DA4">
        <w:rPr>
          <w:noProof/>
        </w:rPr>
        <w:drawing>
          <wp:anchor distT="0" distB="0" distL="114300" distR="114300" simplePos="0" relativeHeight="2" behindDoc="0" locked="0" layoutInCell="1" allowOverlap="1" wp14:anchorId="7BDB22EC" wp14:editId="5C99E434">
            <wp:simplePos x="0" y="0"/>
            <wp:positionH relativeFrom="page">
              <wp:posOffset>1501140</wp:posOffset>
            </wp:positionH>
            <wp:positionV relativeFrom="page">
              <wp:posOffset>3157855</wp:posOffset>
            </wp:positionV>
            <wp:extent cx="6057265" cy="7514590"/>
            <wp:effectExtent l="0" t="0" r="0" b="0"/>
            <wp:wrapTight wrapText="bothSides">
              <wp:wrapPolygon edited="1">
                <wp:start x="21388" y="0"/>
                <wp:lineTo x="161" y="20915"/>
                <wp:lineTo x="-110" y="21293"/>
                <wp:lineTo x="-110" y="21404"/>
                <wp:lineTo x="21525" y="21404"/>
                <wp:lineTo x="21525" y="0"/>
                <wp:lineTo x="21388" y="0"/>
              </wp:wrapPolygon>
            </wp:wrapTight>
            <wp:docPr id="7"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24"/>
                    <pic:cNvPicPr>
                      <a:picLocks noChangeAspect="1"/>
                    </pic:cNvPicPr>
                  </pic:nvPicPr>
                  <pic:blipFill>
                    <a:blip r:embed="rId22"/>
                    <a:stretch/>
                  </pic:blipFill>
                  <pic:spPr bwMode="auto">
                    <a:xfrm>
                      <a:off x="0" y="0"/>
                      <a:ext cx="6057265" cy="7514590"/>
                    </a:xfrm>
                    <a:prstGeom prst="rect">
                      <a:avLst/>
                    </a:prstGeom>
                  </pic:spPr>
                </pic:pic>
              </a:graphicData>
            </a:graphic>
          </wp:anchor>
        </w:drawing>
      </w:r>
      <w:r>
        <w:rPr>
          <w:noProof/>
        </w:rPr>
        <mc:AlternateContent>
          <mc:Choice Requires="wpg">
            <w:drawing>
              <wp:anchor distT="0" distB="0" distL="0" distR="0" simplePos="0" relativeHeight="6" behindDoc="0" locked="0" layoutInCell="1" allowOverlap="1" wp14:anchorId="0B2ECC9A" wp14:editId="1D6BDCC1">
                <wp:simplePos x="0" y="0"/>
                <wp:positionH relativeFrom="column">
                  <wp:posOffset>3496945</wp:posOffset>
                </wp:positionH>
                <wp:positionV relativeFrom="paragraph">
                  <wp:posOffset>2649855</wp:posOffset>
                </wp:positionV>
                <wp:extent cx="4965700" cy="6197600"/>
                <wp:effectExtent l="0" t="0" r="0" b="0"/>
                <wp:wrapNone/>
                <wp:docPr id="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68"/>
                        <pic:cNvPicPr>
                          <a:picLocks noChangeAspect="1"/>
                        </pic:cNvPicPr>
                      </pic:nvPicPr>
                      <pic:blipFill>
                        <a:blip r:embed="rId23"/>
                        <a:stretch/>
                      </pic:blipFill>
                      <pic:spPr bwMode="auto">
                        <a:xfrm>
                          <a:off x="0" y="0"/>
                          <a:ext cx="4965700" cy="6197600"/>
                        </a:xfrm>
                        <a:prstGeom prst="rect">
                          <a:avLst/>
                        </a:prstGeom>
                      </pic:spPr>
                    </pic:pic>
                  </a:graphicData>
                </a:graphic>
              </wp:anchor>
            </w:drawing>
          </mc:Choice>
          <mc:Fallback xmlns:w16du="http://schemas.microsoft.com/office/word/2023/wordml/word16du" xmlns:w16sdtfl="http://schemas.microsoft.com/office/word/2024/wordml/sdtformatlo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position:absolute;z-index:6;o:allowoverlap:true;o:allowincell:true;mso-position-horizontal-relative:text;margin-left:275.3pt;mso-position-horizontal:absolute;mso-position-vertical-relative:text;margin-top:208.6pt;mso-position-vertical:absolute;width:391.0pt;height:488.0pt;mso-wrap-distance-left:0.0pt;mso-wrap-distance-top:0.0pt;mso-wrap-distance-right:0.0pt;mso-wrap-distance-bottom:0.0pt;" stroked="false">
                <v:path textboxrect="0,0,0,0"/>
                <v:imagedata r:id="rId27" o:title=""/>
              </v:shape>
            </w:pict>
          </mc:Fallback>
        </mc:AlternateContent>
      </w:r>
    </w:p>
    <w:sectPr w:rsidR="004F33B6" w:rsidSect="00E24658">
      <w:headerReference w:type="default" r:id="rId28"/>
      <w:footerReference w:type="default" r:id="rId29"/>
      <w:pgSz w:w="11906" w:h="16838"/>
      <w:pgMar w:top="765" w:right="1418" w:bottom="1418" w:left="1418" w:header="709" w:footer="709"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CB9D65" w14:textId="77777777" w:rsidR="00777033" w:rsidRDefault="00777033">
      <w:r>
        <w:separator/>
      </w:r>
    </w:p>
  </w:endnote>
  <w:endnote w:type="continuationSeparator" w:id="0">
    <w:p w14:paraId="27557A40" w14:textId="77777777" w:rsidR="00777033" w:rsidRDefault="00777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Yu Mincho">
    <w:charset w:val="80"/>
    <w:family w:val="roman"/>
    <w:pitch w:val="variable"/>
    <w:sig w:usb0="800002E7" w:usb1="2AC7FCFF" w:usb2="00000012" w:usb3="00000000" w:csb0="0002009F" w:csb1="00000000"/>
  </w:font>
  <w:font w:name="DejaVu Sans">
    <w:altName w:val="Malgun Gothic"/>
    <w:panose1 w:val="020B0603030804020204"/>
    <w:charset w:val="00"/>
    <w:family w:val="swiss"/>
    <w:pitch w:val="variable"/>
    <w:sig w:usb0="E7002EFF" w:usb1="D200FDFF" w:usb2="0A24602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Lohit Devanagari">
    <w:altName w:val="Times New Roman"/>
    <w:panose1 w:val="00000000000000000000"/>
    <w:charset w:val="00"/>
    <w:family w:val="roman"/>
    <w:notTrueType/>
    <w:pitch w:val="default"/>
  </w:font>
  <w:font w:name="akzidenz-grotesk std regular">
    <w:altName w:val="Calibri"/>
    <w:charset w:val="00"/>
    <w:family w:val="auto"/>
    <w:pitch w:val="default"/>
  </w:font>
  <w:font w:name="minionpro-regular">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53BDD" w14:textId="446A2FF7" w:rsidR="003E5EAA" w:rsidRDefault="003E5EAA">
    <w:pPr>
      <w:pStyle w:val="Pieddepage"/>
      <w:ind w:right="360"/>
    </w:pPr>
    <w:r>
      <w:rPr>
        <w:rFonts w:ascii="Arial" w:hAnsi="Arial" w:cs="Arial"/>
        <w:sz w:val="16"/>
        <w:szCs w:val="16"/>
      </w:rPr>
      <w:t xml:space="preserve"> </w:t>
    </w:r>
    <w:r>
      <w:rPr>
        <w:rStyle w:val="Numrodepage"/>
        <w:rFonts w:ascii="Arial" w:hAnsi="Arial" w:cs="Arial"/>
        <w:b/>
        <w:bCs/>
        <w:sz w:val="20"/>
        <w:szCs w:val="20"/>
      </w:rPr>
      <w:fldChar w:fldCharType="begin"/>
    </w:r>
    <w:r>
      <w:rPr>
        <w:rStyle w:val="Numrodepage"/>
        <w:rFonts w:ascii="Arial" w:hAnsi="Arial" w:cs="Arial"/>
        <w:b/>
        <w:bCs/>
        <w:sz w:val="20"/>
        <w:szCs w:val="20"/>
      </w:rPr>
      <w:instrText>PAGE</w:instrText>
    </w:r>
    <w:r>
      <w:rPr>
        <w:rStyle w:val="Numrodepage"/>
        <w:rFonts w:ascii="Arial" w:hAnsi="Arial" w:cs="Arial"/>
        <w:b/>
        <w:bCs/>
        <w:sz w:val="20"/>
        <w:szCs w:val="20"/>
      </w:rPr>
      <w:fldChar w:fldCharType="separate"/>
    </w:r>
    <w:r w:rsidR="008219CD">
      <w:rPr>
        <w:rStyle w:val="Numrodepage"/>
        <w:rFonts w:ascii="Arial" w:hAnsi="Arial" w:cs="Arial"/>
        <w:b/>
        <w:bCs/>
        <w:noProof/>
        <w:sz w:val="20"/>
        <w:szCs w:val="20"/>
      </w:rPr>
      <w:t>14</w:t>
    </w:r>
    <w:r>
      <w:rPr>
        <w:rStyle w:val="Numrodepage"/>
        <w:rFonts w:ascii="Arial" w:hAnsi="Arial" w:cs="Arial"/>
        <w:b/>
        <w:bCs/>
        <w:sz w:val="20"/>
        <w:szCs w:val="20"/>
      </w:rPr>
      <w:fldChar w:fldCharType="end"/>
    </w:r>
  </w:p>
  <w:p w14:paraId="497E938A" w14:textId="17EEECCD" w:rsidR="006F178A" w:rsidRDefault="003E5EAA">
    <w:pPr>
      <w:rPr>
        <w:rFonts w:ascii="Arial" w:hAnsi="Arial" w:cs="Arial"/>
        <w:sz w:val="20"/>
      </w:rPr>
    </w:pPr>
    <w:r>
      <w:rPr>
        <w:rFonts w:ascii="Arial" w:hAnsi="Arial" w:cs="Arial"/>
        <w:sz w:val="20"/>
      </w:rPr>
      <w:t>AAP RIE</w:t>
    </w:r>
    <w:r>
      <w:rPr>
        <w:rFonts w:ascii="Arial" w:hAnsi="Arial"/>
        <w:color w:val="FF0000"/>
        <w:sz w:val="20"/>
      </w:rPr>
      <w:t xml:space="preserve"> </w:t>
    </w:r>
    <w:r>
      <w:rPr>
        <w:rFonts w:ascii="Arial" w:hAnsi="Arial" w:cs="Arial"/>
        <w:sz w:val="20"/>
      </w:rPr>
      <w:t>202</w:t>
    </w:r>
    <w:r w:rsidR="006F178A">
      <w:rPr>
        <w:rFonts w:ascii="Arial" w:hAnsi="Arial" w:cs="Arial"/>
        <w:sz w:val="20"/>
      </w:rPr>
      <w:t>7</w:t>
    </w:r>
  </w:p>
  <w:p w14:paraId="05D633A7" w14:textId="4F600000" w:rsidR="003E5EAA" w:rsidRPr="002B4AAD" w:rsidRDefault="003E5EAA">
    <w:pPr>
      <w:rPr>
        <w:rFonts w:ascii="Arial" w:hAnsi="Arial"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D692F6" w14:textId="77777777" w:rsidR="00777033" w:rsidRDefault="00777033">
      <w:r>
        <w:separator/>
      </w:r>
    </w:p>
  </w:footnote>
  <w:footnote w:type="continuationSeparator" w:id="0">
    <w:p w14:paraId="0958108E" w14:textId="77777777" w:rsidR="00777033" w:rsidRDefault="007770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4685A" w14:textId="77777777" w:rsidR="003E5EAA" w:rsidRDefault="003E5EAA">
    <w:pPr>
      <w:pStyle w:val="En-tte"/>
      <w:jc w:val="right"/>
    </w:pPr>
  </w:p>
  <w:p w14:paraId="4E23F7DF" w14:textId="77777777" w:rsidR="003E5EAA" w:rsidRDefault="003E5EA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D15FB"/>
    <w:multiLevelType w:val="hybridMultilevel"/>
    <w:tmpl w:val="D540B4D6"/>
    <w:lvl w:ilvl="0" w:tplc="FECC6B4A">
      <w:start w:val="1"/>
      <w:numFmt w:val="bullet"/>
      <w:lvlText w:val="&gt;"/>
      <w:lvlJc w:val="left"/>
      <w:pPr>
        <w:tabs>
          <w:tab w:val="num" w:pos="284"/>
        </w:tabs>
        <w:ind w:left="644" w:hanging="360"/>
      </w:pPr>
      <w:rPr>
        <w:rFonts w:ascii="Arial" w:hAnsi="Arial" w:cs="Arial" w:hint="default"/>
      </w:rPr>
    </w:lvl>
    <w:lvl w:ilvl="1" w:tplc="8DD8393E">
      <w:start w:val="1"/>
      <w:numFmt w:val="bullet"/>
      <w:lvlText w:val="o"/>
      <w:lvlJc w:val="left"/>
      <w:pPr>
        <w:tabs>
          <w:tab w:val="num" w:pos="0"/>
        </w:tabs>
        <w:ind w:left="1440" w:hanging="360"/>
      </w:pPr>
      <w:rPr>
        <w:rFonts w:ascii="Courier New" w:hAnsi="Courier New" w:cs="Courier New" w:hint="default"/>
      </w:rPr>
    </w:lvl>
    <w:lvl w:ilvl="2" w:tplc="524477D8">
      <w:start w:val="1"/>
      <w:numFmt w:val="bullet"/>
      <w:lvlText w:val=""/>
      <w:lvlJc w:val="left"/>
      <w:pPr>
        <w:tabs>
          <w:tab w:val="num" w:pos="0"/>
        </w:tabs>
        <w:ind w:left="2160" w:hanging="360"/>
      </w:pPr>
      <w:rPr>
        <w:rFonts w:ascii="Wingdings" w:hAnsi="Wingdings" w:cs="Wingdings" w:hint="default"/>
      </w:rPr>
    </w:lvl>
    <w:lvl w:ilvl="3" w:tplc="30B01F2E">
      <w:start w:val="1"/>
      <w:numFmt w:val="bullet"/>
      <w:lvlText w:val=""/>
      <w:lvlJc w:val="left"/>
      <w:pPr>
        <w:tabs>
          <w:tab w:val="num" w:pos="0"/>
        </w:tabs>
        <w:ind w:left="2880" w:hanging="360"/>
      </w:pPr>
      <w:rPr>
        <w:rFonts w:ascii="Symbol" w:hAnsi="Symbol" w:cs="Symbol" w:hint="default"/>
      </w:rPr>
    </w:lvl>
    <w:lvl w:ilvl="4" w:tplc="9378FAB8">
      <w:start w:val="1"/>
      <w:numFmt w:val="bullet"/>
      <w:lvlText w:val="o"/>
      <w:lvlJc w:val="left"/>
      <w:pPr>
        <w:tabs>
          <w:tab w:val="num" w:pos="0"/>
        </w:tabs>
        <w:ind w:left="3600" w:hanging="360"/>
      </w:pPr>
      <w:rPr>
        <w:rFonts w:ascii="Courier New" w:hAnsi="Courier New" w:cs="Courier New" w:hint="default"/>
      </w:rPr>
    </w:lvl>
    <w:lvl w:ilvl="5" w:tplc="0FB29300">
      <w:start w:val="1"/>
      <w:numFmt w:val="bullet"/>
      <w:lvlText w:val=""/>
      <w:lvlJc w:val="left"/>
      <w:pPr>
        <w:tabs>
          <w:tab w:val="num" w:pos="0"/>
        </w:tabs>
        <w:ind w:left="4320" w:hanging="360"/>
      </w:pPr>
      <w:rPr>
        <w:rFonts w:ascii="Wingdings" w:hAnsi="Wingdings" w:cs="Wingdings" w:hint="default"/>
      </w:rPr>
    </w:lvl>
    <w:lvl w:ilvl="6" w:tplc="E6DE5D4C">
      <w:start w:val="1"/>
      <w:numFmt w:val="bullet"/>
      <w:lvlText w:val=""/>
      <w:lvlJc w:val="left"/>
      <w:pPr>
        <w:tabs>
          <w:tab w:val="num" w:pos="0"/>
        </w:tabs>
        <w:ind w:left="5040" w:hanging="360"/>
      </w:pPr>
      <w:rPr>
        <w:rFonts w:ascii="Symbol" w:hAnsi="Symbol" w:cs="Symbol" w:hint="default"/>
      </w:rPr>
    </w:lvl>
    <w:lvl w:ilvl="7" w:tplc="AE82558A">
      <w:start w:val="1"/>
      <w:numFmt w:val="bullet"/>
      <w:lvlText w:val="o"/>
      <w:lvlJc w:val="left"/>
      <w:pPr>
        <w:tabs>
          <w:tab w:val="num" w:pos="0"/>
        </w:tabs>
        <w:ind w:left="5760" w:hanging="360"/>
      </w:pPr>
      <w:rPr>
        <w:rFonts w:ascii="Courier New" w:hAnsi="Courier New" w:cs="Courier New" w:hint="default"/>
      </w:rPr>
    </w:lvl>
    <w:lvl w:ilvl="8" w:tplc="273438E2">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28A03611"/>
    <w:multiLevelType w:val="hybridMultilevel"/>
    <w:tmpl w:val="E14A72DE"/>
    <w:lvl w:ilvl="0" w:tplc="4014A136">
      <w:start w:val="1"/>
      <w:numFmt w:val="none"/>
      <w:pStyle w:val="Titre4"/>
      <w:suff w:val="nothing"/>
      <w:lvlText w:val=""/>
      <w:lvlJc w:val="left"/>
      <w:pPr>
        <w:tabs>
          <w:tab w:val="num" w:pos="0"/>
        </w:tabs>
        <w:ind w:left="0" w:firstLine="0"/>
      </w:pPr>
    </w:lvl>
    <w:lvl w:ilvl="1" w:tplc="0396FB34">
      <w:start w:val="1"/>
      <w:numFmt w:val="none"/>
      <w:suff w:val="nothing"/>
      <w:lvlText w:val=""/>
      <w:lvlJc w:val="left"/>
      <w:pPr>
        <w:tabs>
          <w:tab w:val="num" w:pos="0"/>
        </w:tabs>
        <w:ind w:left="0" w:firstLine="0"/>
      </w:pPr>
    </w:lvl>
    <w:lvl w:ilvl="2" w:tplc="B1047590">
      <w:start w:val="1"/>
      <w:numFmt w:val="none"/>
      <w:suff w:val="nothing"/>
      <w:lvlText w:val=""/>
      <w:lvlJc w:val="left"/>
      <w:pPr>
        <w:tabs>
          <w:tab w:val="num" w:pos="0"/>
        </w:tabs>
        <w:ind w:left="0" w:firstLine="0"/>
      </w:pPr>
    </w:lvl>
    <w:lvl w:ilvl="3" w:tplc="B5DEBE6C">
      <w:start w:val="1"/>
      <w:numFmt w:val="none"/>
      <w:suff w:val="nothing"/>
      <w:lvlText w:val=""/>
      <w:lvlJc w:val="left"/>
      <w:pPr>
        <w:tabs>
          <w:tab w:val="num" w:pos="0"/>
        </w:tabs>
        <w:ind w:left="0" w:firstLine="0"/>
      </w:pPr>
    </w:lvl>
    <w:lvl w:ilvl="4" w:tplc="E8D83FAC">
      <w:start w:val="1"/>
      <w:numFmt w:val="none"/>
      <w:suff w:val="nothing"/>
      <w:lvlText w:val=""/>
      <w:lvlJc w:val="left"/>
      <w:pPr>
        <w:tabs>
          <w:tab w:val="num" w:pos="0"/>
        </w:tabs>
        <w:ind w:left="0" w:firstLine="0"/>
      </w:pPr>
    </w:lvl>
    <w:lvl w:ilvl="5" w:tplc="FDC8AC10">
      <w:start w:val="1"/>
      <w:numFmt w:val="none"/>
      <w:suff w:val="nothing"/>
      <w:lvlText w:val=""/>
      <w:lvlJc w:val="left"/>
      <w:pPr>
        <w:tabs>
          <w:tab w:val="num" w:pos="0"/>
        </w:tabs>
        <w:ind w:left="0" w:firstLine="0"/>
      </w:pPr>
    </w:lvl>
    <w:lvl w:ilvl="6" w:tplc="68D4F108">
      <w:start w:val="1"/>
      <w:numFmt w:val="none"/>
      <w:suff w:val="nothing"/>
      <w:lvlText w:val=""/>
      <w:lvlJc w:val="left"/>
      <w:pPr>
        <w:tabs>
          <w:tab w:val="num" w:pos="0"/>
        </w:tabs>
        <w:ind w:left="0" w:firstLine="0"/>
      </w:pPr>
    </w:lvl>
    <w:lvl w:ilvl="7" w:tplc="3E9E8A7C">
      <w:start w:val="1"/>
      <w:numFmt w:val="none"/>
      <w:suff w:val="nothing"/>
      <w:lvlText w:val=""/>
      <w:lvlJc w:val="left"/>
      <w:pPr>
        <w:tabs>
          <w:tab w:val="num" w:pos="0"/>
        </w:tabs>
        <w:ind w:left="0" w:firstLine="0"/>
      </w:pPr>
    </w:lvl>
    <w:lvl w:ilvl="8" w:tplc="246E1040">
      <w:start w:val="1"/>
      <w:numFmt w:val="none"/>
      <w:suff w:val="nothing"/>
      <w:lvlText w:val=""/>
      <w:lvlJc w:val="left"/>
      <w:pPr>
        <w:tabs>
          <w:tab w:val="num" w:pos="0"/>
        </w:tabs>
        <w:ind w:left="0" w:firstLine="0"/>
      </w:pPr>
    </w:lvl>
  </w:abstractNum>
  <w:abstractNum w:abstractNumId="2" w15:restartNumberingAfterBreak="0">
    <w:nsid w:val="35ED088C"/>
    <w:multiLevelType w:val="hybridMultilevel"/>
    <w:tmpl w:val="1DB8A6D8"/>
    <w:lvl w:ilvl="0" w:tplc="1AE87C10">
      <w:start w:val="1"/>
      <w:numFmt w:val="bullet"/>
      <w:lvlText w:val=""/>
      <w:lvlJc w:val="left"/>
      <w:pPr>
        <w:tabs>
          <w:tab w:val="num" w:pos="720"/>
        </w:tabs>
        <w:ind w:left="720" w:hanging="360"/>
      </w:pPr>
      <w:rPr>
        <w:rFonts w:ascii="Symbol" w:hAnsi="Symbol" w:cs="Symbol" w:hint="default"/>
      </w:rPr>
    </w:lvl>
    <w:lvl w:ilvl="1" w:tplc="F34EBAEA">
      <w:start w:val="1"/>
      <w:numFmt w:val="bullet"/>
      <w:lvlText w:val="◦"/>
      <w:lvlJc w:val="left"/>
      <w:pPr>
        <w:tabs>
          <w:tab w:val="num" w:pos="1080"/>
        </w:tabs>
        <w:ind w:left="1080" w:hanging="360"/>
      </w:pPr>
      <w:rPr>
        <w:rFonts w:ascii="OpenSymbol" w:hAnsi="OpenSymbol" w:cs="OpenSymbol" w:hint="default"/>
      </w:rPr>
    </w:lvl>
    <w:lvl w:ilvl="2" w:tplc="35345494">
      <w:start w:val="1"/>
      <w:numFmt w:val="bullet"/>
      <w:lvlText w:val="▪"/>
      <w:lvlJc w:val="left"/>
      <w:pPr>
        <w:tabs>
          <w:tab w:val="num" w:pos="1440"/>
        </w:tabs>
        <w:ind w:left="1440" w:hanging="360"/>
      </w:pPr>
      <w:rPr>
        <w:rFonts w:ascii="OpenSymbol" w:hAnsi="OpenSymbol" w:cs="OpenSymbol" w:hint="default"/>
      </w:rPr>
    </w:lvl>
    <w:lvl w:ilvl="3" w:tplc="0778ED54">
      <w:start w:val="1"/>
      <w:numFmt w:val="bullet"/>
      <w:lvlText w:val=""/>
      <w:lvlJc w:val="left"/>
      <w:pPr>
        <w:tabs>
          <w:tab w:val="num" w:pos="1800"/>
        </w:tabs>
        <w:ind w:left="1800" w:hanging="360"/>
      </w:pPr>
      <w:rPr>
        <w:rFonts w:ascii="Symbol" w:hAnsi="Symbol" w:cs="Symbol" w:hint="default"/>
      </w:rPr>
    </w:lvl>
    <w:lvl w:ilvl="4" w:tplc="74E606E2">
      <w:start w:val="1"/>
      <w:numFmt w:val="bullet"/>
      <w:lvlText w:val="◦"/>
      <w:lvlJc w:val="left"/>
      <w:pPr>
        <w:tabs>
          <w:tab w:val="num" w:pos="2160"/>
        </w:tabs>
        <w:ind w:left="2160" w:hanging="360"/>
      </w:pPr>
      <w:rPr>
        <w:rFonts w:ascii="OpenSymbol" w:hAnsi="OpenSymbol" w:cs="OpenSymbol" w:hint="default"/>
      </w:rPr>
    </w:lvl>
    <w:lvl w:ilvl="5" w:tplc="61C8B45A">
      <w:start w:val="1"/>
      <w:numFmt w:val="bullet"/>
      <w:lvlText w:val="▪"/>
      <w:lvlJc w:val="left"/>
      <w:pPr>
        <w:tabs>
          <w:tab w:val="num" w:pos="2520"/>
        </w:tabs>
        <w:ind w:left="2520" w:hanging="360"/>
      </w:pPr>
      <w:rPr>
        <w:rFonts w:ascii="OpenSymbol" w:hAnsi="OpenSymbol" w:cs="OpenSymbol" w:hint="default"/>
      </w:rPr>
    </w:lvl>
    <w:lvl w:ilvl="6" w:tplc="80CA5DAE">
      <w:start w:val="1"/>
      <w:numFmt w:val="bullet"/>
      <w:lvlText w:val=""/>
      <w:lvlJc w:val="left"/>
      <w:pPr>
        <w:tabs>
          <w:tab w:val="num" w:pos="2880"/>
        </w:tabs>
        <w:ind w:left="2880" w:hanging="360"/>
      </w:pPr>
      <w:rPr>
        <w:rFonts w:ascii="Symbol" w:hAnsi="Symbol" w:cs="Symbol" w:hint="default"/>
      </w:rPr>
    </w:lvl>
    <w:lvl w:ilvl="7" w:tplc="34DE88F8">
      <w:start w:val="1"/>
      <w:numFmt w:val="bullet"/>
      <w:lvlText w:val="◦"/>
      <w:lvlJc w:val="left"/>
      <w:pPr>
        <w:tabs>
          <w:tab w:val="num" w:pos="3240"/>
        </w:tabs>
        <w:ind w:left="3240" w:hanging="360"/>
      </w:pPr>
      <w:rPr>
        <w:rFonts w:ascii="OpenSymbol" w:hAnsi="OpenSymbol" w:cs="OpenSymbol" w:hint="default"/>
      </w:rPr>
    </w:lvl>
    <w:lvl w:ilvl="8" w:tplc="11E834E2">
      <w:start w:val="1"/>
      <w:numFmt w:val="bullet"/>
      <w:lvlText w:val="▪"/>
      <w:lvlJc w:val="left"/>
      <w:pPr>
        <w:tabs>
          <w:tab w:val="num" w:pos="3600"/>
        </w:tabs>
        <w:ind w:left="3600" w:hanging="360"/>
      </w:pPr>
      <w:rPr>
        <w:rFonts w:ascii="OpenSymbol" w:hAnsi="OpenSymbol" w:cs="OpenSymbol" w:hint="default"/>
      </w:rPr>
    </w:lvl>
  </w:abstractNum>
  <w:abstractNum w:abstractNumId="3" w15:restartNumberingAfterBreak="0">
    <w:nsid w:val="38F84704"/>
    <w:multiLevelType w:val="hybridMultilevel"/>
    <w:tmpl w:val="72385FF4"/>
    <w:lvl w:ilvl="0" w:tplc="DE9454EC">
      <w:numFmt w:val="bullet"/>
      <w:lvlText w:val="-"/>
      <w:lvlJc w:val="left"/>
      <w:pPr>
        <w:ind w:left="720" w:hanging="360"/>
      </w:pPr>
      <w:rPr>
        <w:rFonts w:ascii="Arial" w:eastAsia="Yu Mincho"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9EF1D76"/>
    <w:multiLevelType w:val="hybridMultilevel"/>
    <w:tmpl w:val="76CCEF9C"/>
    <w:lvl w:ilvl="0" w:tplc="F3B64DC8">
      <w:numFmt w:val="bullet"/>
      <w:lvlText w:val=""/>
      <w:lvlJc w:val="left"/>
      <w:pPr>
        <w:ind w:left="720" w:hanging="360"/>
      </w:pPr>
      <w:rPr>
        <w:rFonts w:ascii="Symbol" w:eastAsia="Times New Roman" w:hAnsi="Symbol" w:cs="Times New Roman"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FE95364"/>
    <w:multiLevelType w:val="hybridMultilevel"/>
    <w:tmpl w:val="26B429D2"/>
    <w:lvl w:ilvl="0" w:tplc="7FFEB772">
      <w:numFmt w:val="bullet"/>
      <w:lvlText w:val=""/>
      <w:lvlJc w:val="left"/>
      <w:pPr>
        <w:ind w:left="1080" w:hanging="360"/>
      </w:pPr>
      <w:rPr>
        <w:rFonts w:ascii="Wingdings" w:eastAsia="Yu Mincho" w:hAnsi="Wingdings" w:cs="DejaVu San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 w15:restartNumberingAfterBreak="0">
    <w:nsid w:val="556E1511"/>
    <w:multiLevelType w:val="hybridMultilevel"/>
    <w:tmpl w:val="9E9EC38C"/>
    <w:lvl w:ilvl="0" w:tplc="7C04022A">
      <w:start w:val="1"/>
      <w:numFmt w:val="bullet"/>
      <w:lvlText w:val=""/>
      <w:lvlJc w:val="left"/>
      <w:pPr>
        <w:tabs>
          <w:tab w:val="num" w:pos="720"/>
        </w:tabs>
        <w:ind w:left="720" w:hanging="360"/>
      </w:pPr>
      <w:rPr>
        <w:rFonts w:ascii="Symbol" w:hAnsi="Symbol" w:cs="Symbol" w:hint="default"/>
      </w:rPr>
    </w:lvl>
    <w:lvl w:ilvl="1" w:tplc="71BCD0E2">
      <w:start w:val="1"/>
      <w:numFmt w:val="bullet"/>
      <w:lvlText w:val="◦"/>
      <w:lvlJc w:val="left"/>
      <w:pPr>
        <w:tabs>
          <w:tab w:val="num" w:pos="1080"/>
        </w:tabs>
        <w:ind w:left="1080" w:hanging="360"/>
      </w:pPr>
      <w:rPr>
        <w:rFonts w:ascii="OpenSymbol" w:hAnsi="OpenSymbol" w:cs="OpenSymbol" w:hint="default"/>
      </w:rPr>
    </w:lvl>
    <w:lvl w:ilvl="2" w:tplc="E6BEBEDC">
      <w:start w:val="1"/>
      <w:numFmt w:val="bullet"/>
      <w:lvlText w:val="▪"/>
      <w:lvlJc w:val="left"/>
      <w:pPr>
        <w:tabs>
          <w:tab w:val="num" w:pos="1440"/>
        </w:tabs>
        <w:ind w:left="1440" w:hanging="360"/>
      </w:pPr>
      <w:rPr>
        <w:rFonts w:ascii="OpenSymbol" w:hAnsi="OpenSymbol" w:cs="OpenSymbol" w:hint="default"/>
      </w:rPr>
    </w:lvl>
    <w:lvl w:ilvl="3" w:tplc="9ED4AA92">
      <w:start w:val="1"/>
      <w:numFmt w:val="bullet"/>
      <w:lvlText w:val=""/>
      <w:lvlJc w:val="left"/>
      <w:pPr>
        <w:tabs>
          <w:tab w:val="num" w:pos="1800"/>
        </w:tabs>
        <w:ind w:left="1800" w:hanging="360"/>
      </w:pPr>
      <w:rPr>
        <w:rFonts w:ascii="Symbol" w:hAnsi="Symbol" w:cs="Symbol" w:hint="default"/>
      </w:rPr>
    </w:lvl>
    <w:lvl w:ilvl="4" w:tplc="42E48532">
      <w:start w:val="1"/>
      <w:numFmt w:val="bullet"/>
      <w:lvlText w:val="◦"/>
      <w:lvlJc w:val="left"/>
      <w:pPr>
        <w:tabs>
          <w:tab w:val="num" w:pos="2160"/>
        </w:tabs>
        <w:ind w:left="2160" w:hanging="360"/>
      </w:pPr>
      <w:rPr>
        <w:rFonts w:ascii="OpenSymbol" w:hAnsi="OpenSymbol" w:cs="OpenSymbol" w:hint="default"/>
      </w:rPr>
    </w:lvl>
    <w:lvl w:ilvl="5" w:tplc="45AADFE2">
      <w:start w:val="1"/>
      <w:numFmt w:val="bullet"/>
      <w:lvlText w:val="▪"/>
      <w:lvlJc w:val="left"/>
      <w:pPr>
        <w:tabs>
          <w:tab w:val="num" w:pos="2520"/>
        </w:tabs>
        <w:ind w:left="2520" w:hanging="360"/>
      </w:pPr>
      <w:rPr>
        <w:rFonts w:ascii="OpenSymbol" w:hAnsi="OpenSymbol" w:cs="OpenSymbol" w:hint="default"/>
      </w:rPr>
    </w:lvl>
    <w:lvl w:ilvl="6" w:tplc="8D00A1C6">
      <w:start w:val="1"/>
      <w:numFmt w:val="bullet"/>
      <w:lvlText w:val=""/>
      <w:lvlJc w:val="left"/>
      <w:pPr>
        <w:tabs>
          <w:tab w:val="num" w:pos="2880"/>
        </w:tabs>
        <w:ind w:left="2880" w:hanging="360"/>
      </w:pPr>
      <w:rPr>
        <w:rFonts w:ascii="Symbol" w:hAnsi="Symbol" w:cs="Symbol" w:hint="default"/>
      </w:rPr>
    </w:lvl>
    <w:lvl w:ilvl="7" w:tplc="921CB7F0">
      <w:start w:val="1"/>
      <w:numFmt w:val="bullet"/>
      <w:lvlText w:val="◦"/>
      <w:lvlJc w:val="left"/>
      <w:pPr>
        <w:tabs>
          <w:tab w:val="num" w:pos="3240"/>
        </w:tabs>
        <w:ind w:left="3240" w:hanging="360"/>
      </w:pPr>
      <w:rPr>
        <w:rFonts w:ascii="OpenSymbol" w:hAnsi="OpenSymbol" w:cs="OpenSymbol" w:hint="default"/>
      </w:rPr>
    </w:lvl>
    <w:lvl w:ilvl="8" w:tplc="10E0C26C">
      <w:start w:val="1"/>
      <w:numFmt w:val="bullet"/>
      <w:lvlText w:val="▪"/>
      <w:lvlJc w:val="left"/>
      <w:pPr>
        <w:tabs>
          <w:tab w:val="num" w:pos="3600"/>
        </w:tabs>
        <w:ind w:left="3600" w:hanging="360"/>
      </w:pPr>
      <w:rPr>
        <w:rFonts w:ascii="OpenSymbol" w:hAnsi="OpenSymbol" w:cs="OpenSymbol" w:hint="default"/>
      </w:rPr>
    </w:lvl>
  </w:abstractNum>
  <w:abstractNum w:abstractNumId="7" w15:restartNumberingAfterBreak="0">
    <w:nsid w:val="566117BC"/>
    <w:multiLevelType w:val="hybridMultilevel"/>
    <w:tmpl w:val="6F94D9C8"/>
    <w:lvl w:ilvl="0" w:tplc="90D811E8">
      <w:start w:val="1"/>
      <w:numFmt w:val="bullet"/>
      <w:lvlText w:val="-"/>
      <w:lvlJc w:val="left"/>
      <w:pPr>
        <w:tabs>
          <w:tab w:val="num" w:pos="0"/>
        </w:tabs>
        <w:ind w:left="720" w:hanging="360"/>
      </w:pPr>
      <w:rPr>
        <w:rFonts w:ascii="Arial" w:hAnsi="Arial" w:cs="Arial" w:hint="default"/>
      </w:rPr>
    </w:lvl>
    <w:lvl w:ilvl="1" w:tplc="54F0F558">
      <w:start w:val="1"/>
      <w:numFmt w:val="bullet"/>
      <w:lvlText w:val="o"/>
      <w:lvlJc w:val="left"/>
      <w:pPr>
        <w:tabs>
          <w:tab w:val="num" w:pos="0"/>
        </w:tabs>
        <w:ind w:left="1440" w:hanging="360"/>
      </w:pPr>
      <w:rPr>
        <w:rFonts w:ascii="Courier New" w:hAnsi="Courier New" w:cs="Courier New" w:hint="default"/>
      </w:rPr>
    </w:lvl>
    <w:lvl w:ilvl="2" w:tplc="E7CE7882">
      <w:start w:val="1"/>
      <w:numFmt w:val="bullet"/>
      <w:lvlText w:val=""/>
      <w:lvlJc w:val="left"/>
      <w:pPr>
        <w:tabs>
          <w:tab w:val="num" w:pos="0"/>
        </w:tabs>
        <w:ind w:left="2160" w:hanging="360"/>
      </w:pPr>
      <w:rPr>
        <w:rFonts w:ascii="Wingdings" w:hAnsi="Wingdings" w:cs="Wingdings" w:hint="default"/>
      </w:rPr>
    </w:lvl>
    <w:lvl w:ilvl="3" w:tplc="7576A5FE">
      <w:start w:val="1"/>
      <w:numFmt w:val="bullet"/>
      <w:lvlText w:val=""/>
      <w:lvlJc w:val="left"/>
      <w:pPr>
        <w:tabs>
          <w:tab w:val="num" w:pos="0"/>
        </w:tabs>
        <w:ind w:left="2880" w:hanging="360"/>
      </w:pPr>
      <w:rPr>
        <w:rFonts w:ascii="Symbol" w:hAnsi="Symbol" w:cs="Symbol" w:hint="default"/>
      </w:rPr>
    </w:lvl>
    <w:lvl w:ilvl="4" w:tplc="860278BC">
      <w:start w:val="1"/>
      <w:numFmt w:val="bullet"/>
      <w:lvlText w:val="o"/>
      <w:lvlJc w:val="left"/>
      <w:pPr>
        <w:tabs>
          <w:tab w:val="num" w:pos="0"/>
        </w:tabs>
        <w:ind w:left="3600" w:hanging="360"/>
      </w:pPr>
      <w:rPr>
        <w:rFonts w:ascii="Courier New" w:hAnsi="Courier New" w:cs="Courier New" w:hint="default"/>
      </w:rPr>
    </w:lvl>
    <w:lvl w:ilvl="5" w:tplc="289C62D8">
      <w:start w:val="1"/>
      <w:numFmt w:val="bullet"/>
      <w:lvlText w:val=""/>
      <w:lvlJc w:val="left"/>
      <w:pPr>
        <w:tabs>
          <w:tab w:val="num" w:pos="0"/>
        </w:tabs>
        <w:ind w:left="4320" w:hanging="360"/>
      </w:pPr>
      <w:rPr>
        <w:rFonts w:ascii="Wingdings" w:hAnsi="Wingdings" w:cs="Wingdings" w:hint="default"/>
      </w:rPr>
    </w:lvl>
    <w:lvl w:ilvl="6" w:tplc="93C68B50">
      <w:start w:val="1"/>
      <w:numFmt w:val="bullet"/>
      <w:lvlText w:val=""/>
      <w:lvlJc w:val="left"/>
      <w:pPr>
        <w:tabs>
          <w:tab w:val="num" w:pos="0"/>
        </w:tabs>
        <w:ind w:left="5040" w:hanging="360"/>
      </w:pPr>
      <w:rPr>
        <w:rFonts w:ascii="Symbol" w:hAnsi="Symbol" w:cs="Symbol" w:hint="default"/>
      </w:rPr>
    </w:lvl>
    <w:lvl w:ilvl="7" w:tplc="F1B68CB4">
      <w:start w:val="1"/>
      <w:numFmt w:val="bullet"/>
      <w:lvlText w:val="o"/>
      <w:lvlJc w:val="left"/>
      <w:pPr>
        <w:tabs>
          <w:tab w:val="num" w:pos="0"/>
        </w:tabs>
        <w:ind w:left="5760" w:hanging="360"/>
      </w:pPr>
      <w:rPr>
        <w:rFonts w:ascii="Courier New" w:hAnsi="Courier New" w:cs="Courier New" w:hint="default"/>
      </w:rPr>
    </w:lvl>
    <w:lvl w:ilvl="8" w:tplc="77964FC0">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61B52FF0"/>
    <w:multiLevelType w:val="hybridMultilevel"/>
    <w:tmpl w:val="9A94C8D4"/>
    <w:lvl w:ilvl="0" w:tplc="724683CC">
      <w:numFmt w:val="bullet"/>
      <w:lvlText w:val=""/>
      <w:lvlJc w:val="left"/>
      <w:pPr>
        <w:ind w:left="720" w:hanging="360"/>
      </w:pPr>
      <w:rPr>
        <w:rFonts w:ascii="Symbol" w:eastAsia="Calibri" w:hAnsi="Symbol" w:cs="DejaVu 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D5751A0"/>
    <w:multiLevelType w:val="hybridMultilevel"/>
    <w:tmpl w:val="67A47C76"/>
    <w:lvl w:ilvl="0" w:tplc="5682165A">
      <w:start w:val="1"/>
      <w:numFmt w:val="bullet"/>
      <w:lvlText w:val=""/>
      <w:lvlJc w:val="left"/>
      <w:pPr>
        <w:tabs>
          <w:tab w:val="num" w:pos="720"/>
        </w:tabs>
        <w:ind w:left="720" w:hanging="360"/>
      </w:pPr>
      <w:rPr>
        <w:rFonts w:ascii="Symbol" w:hAnsi="Symbol" w:cs="Symbol" w:hint="default"/>
      </w:rPr>
    </w:lvl>
    <w:lvl w:ilvl="1" w:tplc="E85232B0">
      <w:start w:val="1"/>
      <w:numFmt w:val="bullet"/>
      <w:lvlText w:val="◦"/>
      <w:lvlJc w:val="left"/>
      <w:pPr>
        <w:tabs>
          <w:tab w:val="num" w:pos="1080"/>
        </w:tabs>
        <w:ind w:left="1080" w:hanging="360"/>
      </w:pPr>
      <w:rPr>
        <w:rFonts w:ascii="OpenSymbol" w:hAnsi="OpenSymbol" w:cs="OpenSymbol" w:hint="default"/>
      </w:rPr>
    </w:lvl>
    <w:lvl w:ilvl="2" w:tplc="117C225E">
      <w:start w:val="1"/>
      <w:numFmt w:val="bullet"/>
      <w:lvlText w:val="▪"/>
      <w:lvlJc w:val="left"/>
      <w:pPr>
        <w:tabs>
          <w:tab w:val="num" w:pos="1440"/>
        </w:tabs>
        <w:ind w:left="1440" w:hanging="360"/>
      </w:pPr>
      <w:rPr>
        <w:rFonts w:ascii="OpenSymbol" w:hAnsi="OpenSymbol" w:cs="OpenSymbol" w:hint="default"/>
      </w:rPr>
    </w:lvl>
    <w:lvl w:ilvl="3" w:tplc="B2AADABA">
      <w:start w:val="1"/>
      <w:numFmt w:val="bullet"/>
      <w:lvlText w:val=""/>
      <w:lvlJc w:val="left"/>
      <w:pPr>
        <w:tabs>
          <w:tab w:val="num" w:pos="1800"/>
        </w:tabs>
        <w:ind w:left="1800" w:hanging="360"/>
      </w:pPr>
      <w:rPr>
        <w:rFonts w:ascii="Symbol" w:hAnsi="Symbol" w:cs="Symbol" w:hint="default"/>
      </w:rPr>
    </w:lvl>
    <w:lvl w:ilvl="4" w:tplc="8970210C">
      <w:start w:val="1"/>
      <w:numFmt w:val="bullet"/>
      <w:lvlText w:val="◦"/>
      <w:lvlJc w:val="left"/>
      <w:pPr>
        <w:tabs>
          <w:tab w:val="num" w:pos="2160"/>
        </w:tabs>
        <w:ind w:left="2160" w:hanging="360"/>
      </w:pPr>
      <w:rPr>
        <w:rFonts w:ascii="OpenSymbol" w:hAnsi="OpenSymbol" w:cs="OpenSymbol" w:hint="default"/>
      </w:rPr>
    </w:lvl>
    <w:lvl w:ilvl="5" w:tplc="2C784BF0">
      <w:start w:val="1"/>
      <w:numFmt w:val="bullet"/>
      <w:lvlText w:val="▪"/>
      <w:lvlJc w:val="left"/>
      <w:pPr>
        <w:tabs>
          <w:tab w:val="num" w:pos="2520"/>
        </w:tabs>
        <w:ind w:left="2520" w:hanging="360"/>
      </w:pPr>
      <w:rPr>
        <w:rFonts w:ascii="OpenSymbol" w:hAnsi="OpenSymbol" w:cs="OpenSymbol" w:hint="default"/>
      </w:rPr>
    </w:lvl>
    <w:lvl w:ilvl="6" w:tplc="C08E9516">
      <w:start w:val="1"/>
      <w:numFmt w:val="bullet"/>
      <w:lvlText w:val=""/>
      <w:lvlJc w:val="left"/>
      <w:pPr>
        <w:tabs>
          <w:tab w:val="num" w:pos="2880"/>
        </w:tabs>
        <w:ind w:left="2880" w:hanging="360"/>
      </w:pPr>
      <w:rPr>
        <w:rFonts w:ascii="Symbol" w:hAnsi="Symbol" w:cs="Symbol" w:hint="default"/>
      </w:rPr>
    </w:lvl>
    <w:lvl w:ilvl="7" w:tplc="11462778">
      <w:start w:val="1"/>
      <w:numFmt w:val="bullet"/>
      <w:lvlText w:val="◦"/>
      <w:lvlJc w:val="left"/>
      <w:pPr>
        <w:tabs>
          <w:tab w:val="num" w:pos="3240"/>
        </w:tabs>
        <w:ind w:left="3240" w:hanging="360"/>
      </w:pPr>
      <w:rPr>
        <w:rFonts w:ascii="OpenSymbol" w:hAnsi="OpenSymbol" w:cs="OpenSymbol" w:hint="default"/>
      </w:rPr>
    </w:lvl>
    <w:lvl w:ilvl="8" w:tplc="7DB05222">
      <w:start w:val="1"/>
      <w:numFmt w:val="bullet"/>
      <w:lvlText w:val="▪"/>
      <w:lvlJc w:val="left"/>
      <w:pPr>
        <w:tabs>
          <w:tab w:val="num" w:pos="3600"/>
        </w:tabs>
        <w:ind w:left="3600" w:hanging="360"/>
      </w:pPr>
      <w:rPr>
        <w:rFonts w:ascii="OpenSymbol" w:hAnsi="OpenSymbol" w:cs="OpenSymbol" w:hint="default"/>
      </w:rPr>
    </w:lvl>
  </w:abstractNum>
  <w:num w:numId="1" w16cid:durableId="693699482">
    <w:abstractNumId w:val="1"/>
  </w:num>
  <w:num w:numId="2" w16cid:durableId="204290656">
    <w:abstractNumId w:val="0"/>
  </w:num>
  <w:num w:numId="3" w16cid:durableId="1480803358">
    <w:abstractNumId w:val="7"/>
  </w:num>
  <w:num w:numId="4" w16cid:durableId="1156729969">
    <w:abstractNumId w:val="9"/>
  </w:num>
  <w:num w:numId="5" w16cid:durableId="445852781">
    <w:abstractNumId w:val="2"/>
  </w:num>
  <w:num w:numId="6" w16cid:durableId="186451805">
    <w:abstractNumId w:val="6"/>
  </w:num>
  <w:num w:numId="7" w16cid:durableId="2105101408">
    <w:abstractNumId w:val="4"/>
  </w:num>
  <w:num w:numId="8" w16cid:durableId="141393554">
    <w:abstractNumId w:val="8"/>
  </w:num>
  <w:num w:numId="9" w16cid:durableId="130250964">
    <w:abstractNumId w:val="5"/>
  </w:num>
  <w:num w:numId="10" w16cid:durableId="15334939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3B6"/>
    <w:rsid w:val="000303CE"/>
    <w:rsid w:val="000B2CCA"/>
    <w:rsid w:val="000E0D51"/>
    <w:rsid w:val="000F27A9"/>
    <w:rsid w:val="0010169A"/>
    <w:rsid w:val="00104D54"/>
    <w:rsid w:val="00123464"/>
    <w:rsid w:val="00125FCE"/>
    <w:rsid w:val="001463AD"/>
    <w:rsid w:val="00161952"/>
    <w:rsid w:val="001627F1"/>
    <w:rsid w:val="00172DC8"/>
    <w:rsid w:val="00191FCA"/>
    <w:rsid w:val="00195264"/>
    <w:rsid w:val="00195C4E"/>
    <w:rsid w:val="001A42F1"/>
    <w:rsid w:val="001A6BA5"/>
    <w:rsid w:val="001C3332"/>
    <w:rsid w:val="001C34D7"/>
    <w:rsid w:val="001C6C36"/>
    <w:rsid w:val="001F78CF"/>
    <w:rsid w:val="0028338A"/>
    <w:rsid w:val="002872EB"/>
    <w:rsid w:val="002A3B18"/>
    <w:rsid w:val="002A5580"/>
    <w:rsid w:val="002B01A1"/>
    <w:rsid w:val="002B4AAD"/>
    <w:rsid w:val="002C04E9"/>
    <w:rsid w:val="002C0F12"/>
    <w:rsid w:val="00334A8C"/>
    <w:rsid w:val="00345753"/>
    <w:rsid w:val="00364D23"/>
    <w:rsid w:val="0036607A"/>
    <w:rsid w:val="003D2B1F"/>
    <w:rsid w:val="003E5EAA"/>
    <w:rsid w:val="00404C34"/>
    <w:rsid w:val="00422CA2"/>
    <w:rsid w:val="00425FCC"/>
    <w:rsid w:val="00483753"/>
    <w:rsid w:val="004E2FA1"/>
    <w:rsid w:val="004F33B6"/>
    <w:rsid w:val="004F6206"/>
    <w:rsid w:val="005319C6"/>
    <w:rsid w:val="0053716C"/>
    <w:rsid w:val="00546D45"/>
    <w:rsid w:val="00551E31"/>
    <w:rsid w:val="00555137"/>
    <w:rsid w:val="00556028"/>
    <w:rsid w:val="00561B0B"/>
    <w:rsid w:val="005620A6"/>
    <w:rsid w:val="00566A7D"/>
    <w:rsid w:val="005835BC"/>
    <w:rsid w:val="00590802"/>
    <w:rsid w:val="00591ACF"/>
    <w:rsid w:val="005B2A3B"/>
    <w:rsid w:val="005B37B5"/>
    <w:rsid w:val="005B4F28"/>
    <w:rsid w:val="005D5244"/>
    <w:rsid w:val="005E3D3F"/>
    <w:rsid w:val="005F0A8D"/>
    <w:rsid w:val="005F36B9"/>
    <w:rsid w:val="00606BA8"/>
    <w:rsid w:val="00615D97"/>
    <w:rsid w:val="0064430A"/>
    <w:rsid w:val="00644380"/>
    <w:rsid w:val="00654852"/>
    <w:rsid w:val="00663982"/>
    <w:rsid w:val="006647EA"/>
    <w:rsid w:val="00670EA3"/>
    <w:rsid w:val="006771BB"/>
    <w:rsid w:val="00693FB4"/>
    <w:rsid w:val="006A63F6"/>
    <w:rsid w:val="006B007A"/>
    <w:rsid w:val="006C2FA9"/>
    <w:rsid w:val="006D0D1D"/>
    <w:rsid w:val="006F178A"/>
    <w:rsid w:val="0070422B"/>
    <w:rsid w:val="00705DA4"/>
    <w:rsid w:val="00705E3A"/>
    <w:rsid w:val="00713247"/>
    <w:rsid w:val="007138D0"/>
    <w:rsid w:val="00736355"/>
    <w:rsid w:val="00776CC4"/>
    <w:rsid w:val="00777033"/>
    <w:rsid w:val="0078323E"/>
    <w:rsid w:val="00790D6C"/>
    <w:rsid w:val="007956D8"/>
    <w:rsid w:val="007C0257"/>
    <w:rsid w:val="007D0A67"/>
    <w:rsid w:val="007F401E"/>
    <w:rsid w:val="00801D89"/>
    <w:rsid w:val="008219CD"/>
    <w:rsid w:val="008334C7"/>
    <w:rsid w:val="00833BEC"/>
    <w:rsid w:val="0083564C"/>
    <w:rsid w:val="00845EDB"/>
    <w:rsid w:val="008511EA"/>
    <w:rsid w:val="008A59BB"/>
    <w:rsid w:val="008B4C95"/>
    <w:rsid w:val="008C74A8"/>
    <w:rsid w:val="008C7BD7"/>
    <w:rsid w:val="00907CAF"/>
    <w:rsid w:val="009460C0"/>
    <w:rsid w:val="00950383"/>
    <w:rsid w:val="00966C97"/>
    <w:rsid w:val="0097317B"/>
    <w:rsid w:val="00973B58"/>
    <w:rsid w:val="00993420"/>
    <w:rsid w:val="00997DED"/>
    <w:rsid w:val="009B407D"/>
    <w:rsid w:val="009B4845"/>
    <w:rsid w:val="009C21D7"/>
    <w:rsid w:val="009C31D8"/>
    <w:rsid w:val="009D0BAD"/>
    <w:rsid w:val="009D2128"/>
    <w:rsid w:val="009D7E34"/>
    <w:rsid w:val="00A13C8B"/>
    <w:rsid w:val="00A332B7"/>
    <w:rsid w:val="00A5646B"/>
    <w:rsid w:val="00A624D1"/>
    <w:rsid w:val="00A70B06"/>
    <w:rsid w:val="00A71DF4"/>
    <w:rsid w:val="00A731F3"/>
    <w:rsid w:val="00A946EA"/>
    <w:rsid w:val="00AB06A5"/>
    <w:rsid w:val="00AB62C5"/>
    <w:rsid w:val="00AD2829"/>
    <w:rsid w:val="00AE1333"/>
    <w:rsid w:val="00AE31ED"/>
    <w:rsid w:val="00B14DAB"/>
    <w:rsid w:val="00B2529F"/>
    <w:rsid w:val="00B33BD5"/>
    <w:rsid w:val="00B366D6"/>
    <w:rsid w:val="00B86A8D"/>
    <w:rsid w:val="00BA4085"/>
    <w:rsid w:val="00BB3AF6"/>
    <w:rsid w:val="00BB4C65"/>
    <w:rsid w:val="00BE29F8"/>
    <w:rsid w:val="00BF0EB6"/>
    <w:rsid w:val="00BF522E"/>
    <w:rsid w:val="00C06481"/>
    <w:rsid w:val="00C157A1"/>
    <w:rsid w:val="00C271A4"/>
    <w:rsid w:val="00C305C5"/>
    <w:rsid w:val="00C30E61"/>
    <w:rsid w:val="00C56C04"/>
    <w:rsid w:val="00C80F8B"/>
    <w:rsid w:val="00C8639F"/>
    <w:rsid w:val="00C94FEE"/>
    <w:rsid w:val="00CB2E4D"/>
    <w:rsid w:val="00CC6287"/>
    <w:rsid w:val="00CF46C0"/>
    <w:rsid w:val="00CF69EE"/>
    <w:rsid w:val="00D11AF6"/>
    <w:rsid w:val="00D130AB"/>
    <w:rsid w:val="00D20E28"/>
    <w:rsid w:val="00D43A88"/>
    <w:rsid w:val="00D51B98"/>
    <w:rsid w:val="00D537DA"/>
    <w:rsid w:val="00D77716"/>
    <w:rsid w:val="00DB1CF4"/>
    <w:rsid w:val="00DF6893"/>
    <w:rsid w:val="00E24658"/>
    <w:rsid w:val="00E26B93"/>
    <w:rsid w:val="00E26BC1"/>
    <w:rsid w:val="00E334E6"/>
    <w:rsid w:val="00EB1BD9"/>
    <w:rsid w:val="00EB66A2"/>
    <w:rsid w:val="00F03743"/>
    <w:rsid w:val="00F04AF6"/>
    <w:rsid w:val="00F10704"/>
    <w:rsid w:val="00F5436E"/>
    <w:rsid w:val="00F72CA0"/>
    <w:rsid w:val="00F80EB8"/>
    <w:rsid w:val="00F80FBF"/>
    <w:rsid w:val="00F82987"/>
    <w:rsid w:val="00F92B6D"/>
    <w:rsid w:val="00FA7865"/>
    <w:rsid w:val="00FB36E8"/>
    <w:rsid w:val="00FB49D6"/>
    <w:rsid w:val="00FB5D51"/>
    <w:rsid w:val="00FC1E30"/>
    <w:rsid w:val="00FF3D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CE5C9"/>
  <w15:docId w15:val="{9E1A214D-29F4-49DF-878D-8684F5D34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DejaVu Sans"/>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lang w:eastAsia="fr-FR"/>
    </w:rPr>
  </w:style>
  <w:style w:type="paragraph" w:styleId="Titre1">
    <w:name w:val="heading 1"/>
    <w:basedOn w:val="Normal"/>
    <w:next w:val="Titre2"/>
    <w:link w:val="Titre1Car1"/>
    <w:qFormat/>
    <w:pPr>
      <w:keepNext/>
      <w:spacing w:before="600" w:after="500"/>
      <w:ind w:right="198"/>
      <w:outlineLvl w:val="0"/>
    </w:pPr>
    <w:rPr>
      <w:rFonts w:ascii="Arial" w:eastAsia="Calibri" w:hAnsi="Arial" w:cs="DejaVu Sans"/>
      <w:color w:val="009DE0"/>
      <w:sz w:val="60"/>
      <w:szCs w:val="58"/>
      <w:lang w:eastAsia="en-US"/>
    </w:rPr>
  </w:style>
  <w:style w:type="paragraph" w:styleId="Titre2">
    <w:name w:val="heading 2"/>
    <w:next w:val="textecourantcorps11noir"/>
    <w:link w:val="Titre2Car1"/>
    <w:qFormat/>
    <w:pPr>
      <w:keepLines/>
      <w:pBdr>
        <w:bottom w:val="single" w:sz="12" w:space="2" w:color="009DE0"/>
      </w:pBdr>
      <w:spacing w:before="500" w:after="300"/>
      <w:outlineLvl w:val="1"/>
    </w:pPr>
    <w:rPr>
      <w:rFonts w:ascii="Arial" w:eastAsia="Yu Gothic Light" w:hAnsi="Arial"/>
      <w:color w:val="009DE0"/>
      <w:sz w:val="40"/>
      <w:szCs w:val="40"/>
    </w:rPr>
  </w:style>
  <w:style w:type="paragraph" w:styleId="Titre3">
    <w:name w:val="heading 3"/>
    <w:next w:val="textecourantcorps11noir"/>
    <w:link w:val="Titre3Car1"/>
    <w:qFormat/>
    <w:pPr>
      <w:keepNext/>
      <w:pBdr>
        <w:bottom w:val="single" w:sz="6" w:space="1" w:color="009DE0"/>
      </w:pBdr>
      <w:spacing w:before="400" w:after="300"/>
      <w:outlineLvl w:val="2"/>
    </w:pPr>
    <w:rPr>
      <w:rFonts w:ascii="Arial" w:hAnsi="Arial"/>
      <w:b/>
      <w:bCs/>
      <w:color w:val="009DE0"/>
      <w:spacing w:val="1"/>
      <w:sz w:val="32"/>
      <w:szCs w:val="28"/>
    </w:rPr>
  </w:style>
  <w:style w:type="paragraph" w:styleId="Titre4">
    <w:name w:val="heading 4"/>
    <w:basedOn w:val="Normal"/>
    <w:next w:val="Normal"/>
    <w:link w:val="Titre4Car1"/>
    <w:qFormat/>
    <w:pPr>
      <w:keepNext/>
      <w:keepLines/>
      <w:numPr>
        <w:numId w:val="1"/>
      </w:numPr>
      <w:pBdr>
        <w:bottom w:val="single" w:sz="4" w:space="1" w:color="009DE0"/>
      </w:pBdr>
      <w:spacing w:before="300" w:after="300"/>
      <w:ind w:left="357" w:hanging="357"/>
      <w:outlineLvl w:val="3"/>
    </w:pPr>
    <w:rPr>
      <w:rFonts w:ascii="Arial" w:hAnsi="Arial"/>
      <w:b/>
      <w:bCs/>
      <w:color w:val="009DE0"/>
      <w:sz w:val="26"/>
      <w:szCs w:val="26"/>
    </w:rPr>
  </w:style>
  <w:style w:type="paragraph" w:styleId="Titre5">
    <w:name w:val="heading 5"/>
    <w:basedOn w:val="Normal"/>
    <w:next w:val="Normal"/>
    <w:link w:val="Titre5Car1"/>
    <w:qFormat/>
    <w:pPr>
      <w:keepNext/>
      <w:tabs>
        <w:tab w:val="left" w:pos="0"/>
      </w:tabs>
      <w:spacing w:before="40"/>
      <w:ind w:left="357" w:hanging="357"/>
      <w:outlineLvl w:val="4"/>
    </w:pPr>
    <w:rPr>
      <w:rFonts w:ascii="Arial" w:eastAsia="Calibri" w:hAnsi="Arial" w:cs="DejaVu Sans"/>
      <w:b/>
      <w:bCs/>
    </w:rPr>
  </w:style>
  <w:style w:type="paragraph" w:styleId="Titre6">
    <w:name w:val="heading 6"/>
    <w:basedOn w:val="Normal"/>
    <w:next w:val="Normal"/>
    <w:link w:val="Titre6Car1"/>
    <w:qFormat/>
    <w:pPr>
      <w:keepNext/>
      <w:keepLines/>
      <w:spacing w:before="200" w:after="40"/>
      <w:outlineLvl w:val="5"/>
    </w:pPr>
    <w:rPr>
      <w:b/>
      <w:sz w:val="20"/>
      <w:szCs w:val="20"/>
    </w:rPr>
  </w:style>
  <w:style w:type="paragraph" w:styleId="Titre7">
    <w:name w:val="heading 7"/>
    <w:basedOn w:val="Normal"/>
    <w:next w:val="Normal"/>
    <w:link w:val="Titre7Car1"/>
    <w:qFormat/>
    <w:pPr>
      <w:keepNext/>
      <w:keepLines/>
      <w:spacing w:before="200"/>
      <w:outlineLvl w:val="6"/>
    </w:pPr>
    <w:rPr>
      <w:rFonts w:ascii="Calibri Light" w:eastAsia="Yu Gothic Light" w:hAnsi="Calibri Light" w:cs="DejaVu Sans"/>
      <w:i/>
      <w:iCs/>
      <w:color w:val="404040"/>
    </w:rPr>
  </w:style>
  <w:style w:type="paragraph" w:styleId="Titre8">
    <w:name w:val="heading 8"/>
    <w:basedOn w:val="Normal"/>
    <w:next w:val="Normal"/>
    <w:link w:val="Titre8Car1"/>
    <w:qFormat/>
    <w:pPr>
      <w:keepNext/>
      <w:keepLines/>
      <w:spacing w:before="200"/>
      <w:outlineLvl w:val="7"/>
    </w:pPr>
    <w:rPr>
      <w:rFonts w:ascii="Calibri Light" w:eastAsia="Yu Gothic Light" w:hAnsi="Calibri Light" w:cs="DejaVu Sans"/>
      <w:color w:val="404040"/>
      <w:sz w:val="20"/>
      <w:szCs w:val="20"/>
    </w:rPr>
  </w:style>
  <w:style w:type="paragraph" w:styleId="Titre9">
    <w:name w:val="heading 9"/>
    <w:basedOn w:val="Normal"/>
    <w:next w:val="Normal"/>
    <w:link w:val="Titre9Car"/>
    <w:uiPriority w:val="9"/>
    <w:unhideWhenUsed/>
    <w:qFormat/>
    <w:pPr>
      <w:keepNext/>
      <w:keepLines/>
      <w:spacing w:before="320" w:after="200"/>
      <w:outlineLvl w:val="8"/>
    </w:pPr>
    <w:rPr>
      <w:rFonts w:ascii="Arial" w:eastAsia="Arial" w:hAnsi="Arial" w:cs="Arial"/>
      <w:i/>
      <w:iCs/>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1">
    <w:name w:val="Titre 1 Car1"/>
    <w:basedOn w:val="Policepardfaut"/>
    <w:link w:val="Titre1"/>
    <w:uiPriority w:val="9"/>
    <w:rPr>
      <w:rFonts w:ascii="Arial" w:eastAsia="Arial" w:hAnsi="Arial" w:cs="Arial"/>
      <w:sz w:val="40"/>
      <w:szCs w:val="40"/>
    </w:rPr>
  </w:style>
  <w:style w:type="character" w:customStyle="1" w:styleId="Titre2Car1">
    <w:name w:val="Titre 2 Car1"/>
    <w:basedOn w:val="Policepardfaut"/>
    <w:link w:val="Titre2"/>
    <w:uiPriority w:val="9"/>
    <w:rPr>
      <w:rFonts w:ascii="Arial" w:eastAsia="Arial" w:hAnsi="Arial" w:cs="Arial"/>
      <w:sz w:val="34"/>
    </w:rPr>
  </w:style>
  <w:style w:type="character" w:customStyle="1" w:styleId="Titre3Car1">
    <w:name w:val="Titre 3 Car1"/>
    <w:basedOn w:val="Policepardfaut"/>
    <w:link w:val="Titre3"/>
    <w:uiPriority w:val="9"/>
    <w:rPr>
      <w:rFonts w:ascii="Arial" w:eastAsia="Arial" w:hAnsi="Arial" w:cs="Arial"/>
      <w:sz w:val="30"/>
      <w:szCs w:val="30"/>
    </w:rPr>
  </w:style>
  <w:style w:type="character" w:customStyle="1" w:styleId="Titre4Car1">
    <w:name w:val="Titre 4 Car1"/>
    <w:basedOn w:val="Policepardfaut"/>
    <w:link w:val="Titre4"/>
    <w:uiPriority w:val="9"/>
    <w:rPr>
      <w:rFonts w:ascii="Arial" w:eastAsia="Arial" w:hAnsi="Arial" w:cs="Arial"/>
      <w:b/>
      <w:bCs/>
      <w:sz w:val="26"/>
      <w:szCs w:val="26"/>
    </w:rPr>
  </w:style>
  <w:style w:type="character" w:customStyle="1" w:styleId="Titre5Car1">
    <w:name w:val="Titre 5 Car1"/>
    <w:basedOn w:val="Policepardfaut"/>
    <w:link w:val="Titre5"/>
    <w:uiPriority w:val="9"/>
    <w:rPr>
      <w:rFonts w:ascii="Arial" w:eastAsia="Arial" w:hAnsi="Arial" w:cs="Arial"/>
      <w:b/>
      <w:bCs/>
      <w:sz w:val="24"/>
      <w:szCs w:val="24"/>
    </w:rPr>
  </w:style>
  <w:style w:type="character" w:customStyle="1" w:styleId="Titre6Car1">
    <w:name w:val="Titre 6 Car1"/>
    <w:basedOn w:val="Policepardfaut"/>
    <w:link w:val="Titre6"/>
    <w:uiPriority w:val="9"/>
    <w:rPr>
      <w:rFonts w:ascii="Arial" w:eastAsia="Arial" w:hAnsi="Arial" w:cs="Arial"/>
      <w:b/>
      <w:bCs/>
      <w:sz w:val="22"/>
      <w:szCs w:val="22"/>
    </w:rPr>
  </w:style>
  <w:style w:type="character" w:customStyle="1" w:styleId="Titre7Car1">
    <w:name w:val="Titre 7 Car1"/>
    <w:basedOn w:val="Policepardfaut"/>
    <w:link w:val="Titre7"/>
    <w:uiPriority w:val="9"/>
    <w:rPr>
      <w:rFonts w:ascii="Arial" w:eastAsia="Arial" w:hAnsi="Arial" w:cs="Arial"/>
      <w:b/>
      <w:bCs/>
      <w:i/>
      <w:iCs/>
      <w:sz w:val="22"/>
      <w:szCs w:val="22"/>
    </w:rPr>
  </w:style>
  <w:style w:type="character" w:customStyle="1" w:styleId="Titre8Car1">
    <w:name w:val="Titre 8 Car1"/>
    <w:basedOn w:val="Policepardfaut"/>
    <w:link w:val="Titre8"/>
    <w:uiPriority w:val="9"/>
    <w:rPr>
      <w:rFonts w:ascii="Arial" w:eastAsia="Arial" w:hAnsi="Arial" w:cs="Arial"/>
      <w:i/>
      <w:iCs/>
      <w:sz w:val="22"/>
      <w:szCs w:val="22"/>
    </w:rPr>
  </w:style>
  <w:style w:type="character" w:customStyle="1" w:styleId="Titre9Car">
    <w:name w:val="Titre 9 Car"/>
    <w:basedOn w:val="Policepardfaut"/>
    <w:link w:val="Titre9"/>
    <w:uiPriority w:val="9"/>
    <w:rPr>
      <w:rFonts w:ascii="Arial" w:eastAsia="Arial" w:hAnsi="Arial" w:cs="Arial"/>
      <w:i/>
      <w:iCs/>
      <w:sz w:val="21"/>
      <w:szCs w:val="21"/>
    </w:rPr>
  </w:style>
  <w:style w:type="character" w:customStyle="1" w:styleId="TitreCar1">
    <w:name w:val="Titre Car1"/>
    <w:basedOn w:val="Policepardfaut"/>
    <w:link w:val="Titre"/>
    <w:uiPriority w:val="10"/>
    <w:rPr>
      <w:sz w:val="48"/>
      <w:szCs w:val="48"/>
    </w:rPr>
  </w:style>
  <w:style w:type="character" w:customStyle="1" w:styleId="Sous-titreCar1">
    <w:name w:val="Sous-titre Car1"/>
    <w:basedOn w:val="Policepardfaut"/>
    <w:link w:val="Sous-titre"/>
    <w:uiPriority w:val="11"/>
    <w:rPr>
      <w:sz w:val="24"/>
      <w:szCs w:val="24"/>
    </w:rPr>
  </w:style>
  <w:style w:type="paragraph" w:styleId="Citation">
    <w:name w:val="Quote"/>
    <w:basedOn w:val="Normal"/>
    <w:next w:val="Normal"/>
    <w:link w:val="CitationCar"/>
    <w:uiPriority w:val="29"/>
    <w:qFormat/>
    <w:pPr>
      <w:ind w:left="720" w:right="720"/>
    </w:pPr>
    <w:rPr>
      <w:i/>
    </w:rPr>
  </w:style>
  <w:style w:type="character" w:customStyle="1" w:styleId="CitationCar">
    <w:name w:val="Citation Car"/>
    <w:link w:val="Citation"/>
    <w:uiPriority w:val="29"/>
    <w:rPr>
      <w:i/>
    </w:rPr>
  </w:style>
  <w:style w:type="paragraph" w:styleId="Citationintense">
    <w:name w:val="Intense Quote"/>
    <w:basedOn w:val="Normal"/>
    <w:next w:val="Normal"/>
    <w:link w:val="CitationintenseC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onintenseCar">
    <w:name w:val="Citation intense Car"/>
    <w:link w:val="Citationintense"/>
    <w:uiPriority w:val="30"/>
    <w:rPr>
      <w:i/>
    </w:rPr>
  </w:style>
  <w:style w:type="character" w:customStyle="1" w:styleId="En-tteCar1">
    <w:name w:val="En-tête Car1"/>
    <w:basedOn w:val="Policepardfaut"/>
    <w:link w:val="En-tte"/>
    <w:uiPriority w:val="99"/>
  </w:style>
  <w:style w:type="character" w:customStyle="1" w:styleId="FooterChar">
    <w:name w:val="Footer Char"/>
    <w:basedOn w:val="Policepardfaut"/>
    <w:uiPriority w:val="99"/>
  </w:style>
  <w:style w:type="character" w:customStyle="1" w:styleId="PieddepageCar1">
    <w:name w:val="Pied de page Car1"/>
    <w:link w:val="Pieddepage"/>
    <w:uiPriority w:val="99"/>
  </w:style>
  <w:style w:type="table" w:styleId="Grilledutableau">
    <w:name w:val="Table Grid"/>
    <w:basedOn w:val="Tableau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1">
    <w:name w:val="Table Grid Light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auNormal"/>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1">
    <w:name w:val="Grid Table 1 Light - Accent 21"/>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TableauNormal"/>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1">
    <w:name w:val="Grid Table 1 Light - Accent 61"/>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au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1">
    <w:name w:val="Grid Table 2 - Accent 21"/>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1">
    <w:name w:val="Grid Table 2 - Accent 31"/>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1">
    <w:name w:val="Grid Table 2 - Accent 41"/>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1">
    <w:name w:val="Grid Table 2 - Accent 51"/>
    <w:basedOn w:val="Tableau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1">
    <w:name w:val="Grid Table 2 - Accent 61"/>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au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1">
    <w:name w:val="Grid Table 3 - Accent 21"/>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1">
    <w:name w:val="Grid Table 3 - Accent 31"/>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1">
    <w:name w:val="Grid Table 3 - Accent 41"/>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1">
    <w:name w:val="Grid Table 3 - Accent 51"/>
    <w:basedOn w:val="Tableau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1">
    <w:name w:val="Grid Table 3 - Accent 61"/>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auNormal"/>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1">
    <w:name w:val="Grid Table 4 - Accent 21"/>
    <w:basedOn w:val="Tableau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1">
    <w:name w:val="Grid Table 4 - Accent 31"/>
    <w:basedOn w:val="Tableau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1">
    <w:name w:val="Grid Table 4 - Accent 41"/>
    <w:basedOn w:val="Tableau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1">
    <w:name w:val="Grid Table 4 - Accent 51"/>
    <w:basedOn w:val="TableauNormal"/>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1">
    <w:name w:val="Grid Table 4 - Accent 61"/>
    <w:basedOn w:val="Tableau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1">
    <w:name w:val="Grid Table 5 Dark - Accent 2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1">
    <w:name w:val="Grid Table 5 Dark - Accent 3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1">
    <w:name w:val="Grid Table 5 Dark - Accent 5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1">
    <w:name w:val="Grid Table 5 Dark - Accent 6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auNormal"/>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1">
    <w:name w:val="Grid Table 6 Colorful - Accent 21"/>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Tableau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TableauNormal"/>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1">
    <w:name w:val="Grid Table 6 Colorful - Accent 61"/>
    <w:basedOn w:val="Tableau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auNormal"/>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1">
    <w:name w:val="Grid Table 7 Colorful - Accent 21"/>
    <w:basedOn w:val="Tableau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Tableau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Tableau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TableauNormal"/>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1">
    <w:name w:val="Grid Table 7 Colorful - Accent 61"/>
    <w:basedOn w:val="Tableau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1">
    <w:name w:val="List Table 1 Light - Accent 2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1">
    <w:name w:val="List Table 1 Light - Accent 3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1">
    <w:name w:val="List Table 1 Light - Accent 4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1">
    <w:name w:val="List Table 1 Light - Accent 5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1">
    <w:name w:val="List Table 1 Light - Accent 6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auNormal"/>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1">
    <w:name w:val="List Table 2 - Accent 21"/>
    <w:basedOn w:val="Tableau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1">
    <w:name w:val="List Table 2 - Accent 31"/>
    <w:basedOn w:val="Tableau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1">
    <w:name w:val="List Table 2 - Accent 41"/>
    <w:basedOn w:val="Tableau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1">
    <w:name w:val="List Table 2 - Accent 51"/>
    <w:basedOn w:val="TableauNormal"/>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1">
    <w:name w:val="List Table 2 - Accent 61"/>
    <w:basedOn w:val="Tableau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auNormal"/>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1">
    <w:name w:val="List Table 3 - Accent 21"/>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Tableau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TableauNormal"/>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1">
    <w:name w:val="List Table 3 - Accent 61"/>
    <w:basedOn w:val="Tableau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auNormal"/>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1">
    <w:name w:val="List Table 4 - Accent 21"/>
    <w:basedOn w:val="Tableau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1">
    <w:name w:val="List Table 4 - Accent 31"/>
    <w:basedOn w:val="Tableau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1">
    <w:name w:val="List Table 4 - Accent 41"/>
    <w:basedOn w:val="Tableau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1">
    <w:name w:val="List Table 4 - Accent 51"/>
    <w:basedOn w:val="TableauNormal"/>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1">
    <w:name w:val="List Table 4 - Accent 61"/>
    <w:basedOn w:val="Tableau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auNormal"/>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1">
    <w:name w:val="List Table 5 Dark - Accent 21"/>
    <w:basedOn w:val="Tableau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1">
    <w:name w:val="List Table 5 Dark - Accent 31"/>
    <w:basedOn w:val="Tableau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1">
    <w:name w:val="List Table 5 Dark - Accent 41"/>
    <w:basedOn w:val="Tableau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1">
    <w:name w:val="List Table 5 Dark - Accent 51"/>
    <w:basedOn w:val="TableauNormal"/>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1">
    <w:name w:val="List Table 5 Dark - Accent 61"/>
    <w:basedOn w:val="Tableau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auNormal"/>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1">
    <w:name w:val="List Table 6 Colorful - Accent 21"/>
    <w:basedOn w:val="Tableau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Tableau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Tableau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TableauNormal"/>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1">
    <w:name w:val="List Table 6 Colorful - Accent 61"/>
    <w:basedOn w:val="Tableau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auNormal"/>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1">
    <w:name w:val="List Table 7 Colorful - Accent 21"/>
    <w:basedOn w:val="Tableau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Tableau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Tableau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TableauNormal"/>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1">
    <w:name w:val="List Table 7 Colorful - Accent 61"/>
    <w:basedOn w:val="Tableau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rPr>
      <w:color w:val="40404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szCs w:val="20"/>
      <w:lang w:eastAsia="fr-FR"/>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auNormal"/>
    <w:uiPriority w:val="99"/>
    <w:rPr>
      <w:color w:val="404040"/>
      <w:szCs w:val="20"/>
      <w:lang w:eastAsia="fr-F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rPr>
      <w:color w:val="404040"/>
      <w:szCs w:val="20"/>
      <w:lang w:eastAsia="fr-F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rPr>
      <w:color w:val="404040"/>
      <w:szCs w:val="20"/>
      <w:lang w:eastAsia="fr-F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rPr>
      <w:color w:val="404040"/>
      <w:szCs w:val="20"/>
      <w:lang w:eastAsia="fr-FR"/>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auNormal"/>
    <w:uiPriority w:val="99"/>
    <w:rPr>
      <w:color w:val="404040"/>
      <w:szCs w:val="20"/>
      <w:lang w:eastAsia="fr-F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rPr>
      <w:color w:val="40404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szCs w:val="20"/>
      <w:lang w:eastAsia="fr-FR"/>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auNormal"/>
    <w:uiPriority w:val="99"/>
    <w:rPr>
      <w:color w:val="404040"/>
      <w:szCs w:val="20"/>
      <w:lang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rPr>
      <w:color w:val="404040"/>
      <w:szCs w:val="20"/>
      <w:lang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rPr>
      <w:color w:val="404040"/>
      <w:szCs w:val="20"/>
      <w:lang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rPr>
      <w:color w:val="404040"/>
      <w:szCs w:val="20"/>
      <w:lang w:eastAsia="fr-FR"/>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auNormal"/>
    <w:uiPriority w:val="99"/>
    <w:rPr>
      <w:color w:val="404040"/>
      <w:szCs w:val="20"/>
      <w:lang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NotedebasdepageCar1">
    <w:name w:val="Note de bas de page Car1"/>
    <w:link w:val="Notedebasdepage"/>
    <w:uiPriority w:val="99"/>
    <w:rPr>
      <w:sz w:val="18"/>
    </w:rPr>
  </w:style>
  <w:style w:type="character" w:styleId="Appelnotedebasdep">
    <w:name w:val="footnote reference"/>
    <w:basedOn w:val="Policepardfaut"/>
    <w:uiPriority w:val="99"/>
    <w:unhideWhenUsed/>
    <w:rPr>
      <w:vertAlign w:val="superscript"/>
    </w:rPr>
  </w:style>
  <w:style w:type="character" w:customStyle="1" w:styleId="NotedefinCar1">
    <w:name w:val="Note de fin Car1"/>
    <w:link w:val="Notedefin"/>
    <w:uiPriority w:val="99"/>
    <w:rPr>
      <w:sz w:val="20"/>
    </w:rPr>
  </w:style>
  <w:style w:type="character" w:styleId="Appeldenotedefin">
    <w:name w:val="endnote reference"/>
    <w:basedOn w:val="Policepardfaut"/>
    <w:uiPriority w:val="99"/>
    <w:semiHidden/>
    <w:unhideWhenUsed/>
    <w:rPr>
      <w:vertAlign w:val="superscript"/>
    </w:rPr>
  </w:style>
  <w:style w:type="paragraph" w:styleId="En-ttedetabledesmatires">
    <w:name w:val="TOC Heading"/>
    <w:uiPriority w:val="39"/>
    <w:unhideWhenUsed/>
  </w:style>
  <w:style w:type="paragraph" w:styleId="Tabledesillustrations">
    <w:name w:val="table of figures"/>
    <w:basedOn w:val="Normal"/>
    <w:next w:val="Normal"/>
    <w:uiPriority w:val="99"/>
    <w:unhideWhenUsed/>
  </w:style>
  <w:style w:type="character" w:customStyle="1" w:styleId="Titre1Car">
    <w:name w:val="Titre 1 Car"/>
    <w:basedOn w:val="Policepardfaut"/>
    <w:qFormat/>
    <w:rPr>
      <w:rFonts w:ascii="Arial" w:hAnsi="Arial"/>
      <w:color w:val="009DE0"/>
      <w:sz w:val="60"/>
      <w:szCs w:val="58"/>
    </w:rPr>
  </w:style>
  <w:style w:type="character" w:customStyle="1" w:styleId="Titre2Car">
    <w:name w:val="Titre 2 Car"/>
    <w:basedOn w:val="Policepardfaut"/>
    <w:qFormat/>
    <w:rPr>
      <w:rFonts w:ascii="Arial" w:eastAsia="Yu Gothic Light" w:hAnsi="Arial" w:cs="DejaVu Sans"/>
      <w:color w:val="009DE0"/>
      <w:sz w:val="40"/>
      <w:szCs w:val="40"/>
    </w:rPr>
  </w:style>
  <w:style w:type="character" w:customStyle="1" w:styleId="Titre3Car">
    <w:name w:val="Titre 3 Car"/>
    <w:basedOn w:val="Policepardfaut"/>
    <w:qFormat/>
    <w:rPr>
      <w:rFonts w:ascii="Arial" w:hAnsi="Arial"/>
      <w:b/>
      <w:bCs/>
      <w:color w:val="009DE0"/>
      <w:spacing w:val="1"/>
      <w:sz w:val="32"/>
      <w:szCs w:val="28"/>
    </w:rPr>
  </w:style>
  <w:style w:type="character" w:customStyle="1" w:styleId="Titre4Car">
    <w:name w:val="Titre 4 Car"/>
    <w:basedOn w:val="Policepardfaut"/>
    <w:qFormat/>
    <w:rPr>
      <w:rFonts w:ascii="Arial" w:eastAsia="Times New Roman" w:hAnsi="Arial" w:cs="Times New Roman"/>
      <w:b/>
      <w:bCs/>
      <w:color w:val="009DE0"/>
      <w:sz w:val="26"/>
      <w:szCs w:val="26"/>
      <w:lang w:eastAsia="fr-FR"/>
    </w:rPr>
  </w:style>
  <w:style w:type="character" w:customStyle="1" w:styleId="Titre5Car">
    <w:name w:val="Titre 5 Car"/>
    <w:basedOn w:val="Policepardfaut"/>
    <w:qFormat/>
    <w:rPr>
      <w:rFonts w:ascii="Arial" w:hAnsi="Arial"/>
      <w:b/>
      <w:bCs/>
    </w:rPr>
  </w:style>
  <w:style w:type="character" w:customStyle="1" w:styleId="Titre6Car">
    <w:name w:val="Titre 6 Car"/>
    <w:basedOn w:val="Policepardfaut"/>
    <w:qFormat/>
    <w:rPr>
      <w:rFonts w:ascii="Times New Roman" w:eastAsia="Times New Roman" w:hAnsi="Times New Roman" w:cs="Times New Roman"/>
      <w:b/>
      <w:sz w:val="20"/>
      <w:szCs w:val="20"/>
      <w:lang w:eastAsia="fr-FR"/>
    </w:rPr>
  </w:style>
  <w:style w:type="character" w:customStyle="1" w:styleId="ParagraphedelisteCar">
    <w:name w:val="Paragraphe de liste Car"/>
    <w:basedOn w:val="Policepardfaut"/>
    <w:qFormat/>
    <w:rPr>
      <w:rFonts w:ascii="Calibri" w:hAnsi="Calibri" w:cs="Times New Roman"/>
      <w:sz w:val="22"/>
      <w:szCs w:val="22"/>
    </w:rPr>
  </w:style>
  <w:style w:type="character" w:customStyle="1" w:styleId="NotedebasdepageCar">
    <w:name w:val="Note de bas de page Car"/>
    <w:basedOn w:val="Policepardfaut"/>
    <w:qFormat/>
    <w:rPr>
      <w:sz w:val="20"/>
      <w:szCs w:val="20"/>
    </w:rPr>
  </w:style>
  <w:style w:type="character" w:customStyle="1" w:styleId="Ancredenotedebasdepage">
    <w:name w:val="Ancre de note de bas de page"/>
    <w:rPr>
      <w:rFonts w:ascii="Arial" w:hAnsi="Arial"/>
      <w:b w:val="0"/>
      <w:bCs w:val="0"/>
      <w:i w:val="0"/>
      <w:iCs w:val="0"/>
      <w:sz w:val="16"/>
      <w:szCs w:val="16"/>
      <w:vertAlign w:val="superscript"/>
    </w:rPr>
  </w:style>
  <w:style w:type="character" w:customStyle="1" w:styleId="FootnoteCharacters">
    <w:name w:val="Footnote Characters"/>
    <w:basedOn w:val="Policepardfaut"/>
    <w:qFormat/>
    <w:rPr>
      <w:rFonts w:ascii="Arial" w:hAnsi="Arial"/>
      <w:b w:val="0"/>
      <w:bCs w:val="0"/>
      <w:i w:val="0"/>
      <w:iCs w:val="0"/>
      <w:sz w:val="16"/>
      <w:szCs w:val="16"/>
      <w:vertAlign w:val="superscript"/>
    </w:rPr>
  </w:style>
  <w:style w:type="character" w:customStyle="1" w:styleId="LienInternet">
    <w:name w:val="Lien Internet"/>
    <w:basedOn w:val="Policepardfaut"/>
    <w:rPr>
      <w:color w:val="0563C1"/>
      <w:u w:val="single"/>
    </w:rPr>
  </w:style>
  <w:style w:type="character" w:customStyle="1" w:styleId="Mentionnonrsolue1">
    <w:name w:val="Mention non résolue1"/>
    <w:basedOn w:val="Policepardfaut"/>
    <w:qFormat/>
    <w:rPr>
      <w:color w:val="605E5C"/>
      <w:highlight w:val="lightGray"/>
    </w:rPr>
  </w:style>
  <w:style w:type="character" w:customStyle="1" w:styleId="CorpsdetexteCar">
    <w:name w:val="Corps de texte Car"/>
    <w:basedOn w:val="Policepardfaut"/>
    <w:qFormat/>
    <w:rPr>
      <w:rFonts w:ascii="Times New Roman" w:eastAsia="Times New Roman" w:hAnsi="Times New Roman" w:cs="Times New Roman"/>
      <w:lang w:val="en-US"/>
    </w:rPr>
  </w:style>
  <w:style w:type="character" w:styleId="Accentuation">
    <w:name w:val="Emphasis"/>
    <w:basedOn w:val="Policepardfaut"/>
    <w:qFormat/>
    <w:rPr>
      <w:i/>
      <w:iCs/>
    </w:rPr>
  </w:style>
  <w:style w:type="character" w:styleId="Marquedecommentaire">
    <w:name w:val="annotation reference"/>
    <w:basedOn w:val="Policepardfaut"/>
    <w:qFormat/>
    <w:rPr>
      <w:sz w:val="16"/>
      <w:szCs w:val="16"/>
    </w:rPr>
  </w:style>
  <w:style w:type="character" w:customStyle="1" w:styleId="CommentaireCar">
    <w:name w:val="Commentaire Car"/>
    <w:basedOn w:val="Policepardfaut"/>
    <w:qFormat/>
    <w:rPr>
      <w:rFonts w:ascii="Times New Roman" w:eastAsia="Times New Roman" w:hAnsi="Times New Roman" w:cs="Times New Roman"/>
      <w:sz w:val="20"/>
      <w:szCs w:val="20"/>
      <w:lang w:eastAsia="fr-FR"/>
    </w:rPr>
  </w:style>
  <w:style w:type="character" w:customStyle="1" w:styleId="ObjetducommentaireCar">
    <w:name w:val="Objet du commentaire Car"/>
    <w:basedOn w:val="CommentaireCar"/>
    <w:qFormat/>
    <w:rPr>
      <w:rFonts w:ascii="Times New Roman" w:eastAsia="Times New Roman" w:hAnsi="Times New Roman" w:cs="Times New Roman"/>
      <w:b/>
      <w:bCs/>
      <w:sz w:val="20"/>
      <w:szCs w:val="20"/>
      <w:lang w:eastAsia="fr-FR"/>
    </w:rPr>
  </w:style>
  <w:style w:type="character" w:customStyle="1" w:styleId="TextedebullesCar">
    <w:name w:val="Texte de bulles Car"/>
    <w:basedOn w:val="Policepardfaut"/>
    <w:qFormat/>
    <w:rPr>
      <w:rFonts w:ascii="Times New Roman" w:eastAsia="Times New Roman" w:hAnsi="Times New Roman" w:cs="Times New Roman"/>
      <w:sz w:val="18"/>
      <w:szCs w:val="18"/>
      <w:lang w:eastAsia="fr-FR"/>
    </w:rPr>
  </w:style>
  <w:style w:type="character" w:styleId="AcronymeHTML">
    <w:name w:val="HTML Acronym"/>
    <w:basedOn w:val="Policepardfaut"/>
    <w:qFormat/>
  </w:style>
  <w:style w:type="character" w:customStyle="1" w:styleId="nornor">
    <w:name w:val="nor_nor"/>
    <w:basedOn w:val="Policepardfaut"/>
    <w:qFormat/>
  </w:style>
  <w:style w:type="character" w:customStyle="1" w:styleId="nornature">
    <w:name w:val="nor_nature"/>
    <w:basedOn w:val="Policepardfaut"/>
    <w:qFormat/>
  </w:style>
  <w:style w:type="character" w:customStyle="1" w:styleId="noremetteur">
    <w:name w:val="nor_emetteur"/>
    <w:basedOn w:val="Policepardfaut"/>
    <w:qFormat/>
  </w:style>
  <w:style w:type="character" w:customStyle="1" w:styleId="norvu">
    <w:name w:val="nor_vu"/>
    <w:basedOn w:val="Policepardfaut"/>
    <w:qFormat/>
  </w:style>
  <w:style w:type="character" w:styleId="lev">
    <w:name w:val="Strong"/>
    <w:basedOn w:val="Policepardfaut"/>
    <w:uiPriority w:val="22"/>
    <w:qFormat/>
    <w:rPr>
      <w:b/>
      <w:bCs/>
    </w:rPr>
  </w:style>
  <w:style w:type="character" w:customStyle="1" w:styleId="renvoi">
    <w:name w:val="renvoi"/>
    <w:basedOn w:val="Policepardfaut"/>
    <w:qFormat/>
  </w:style>
  <w:style w:type="character" w:customStyle="1" w:styleId="gmail-msocommentreference">
    <w:name w:val="gmail-msocommentreference"/>
    <w:basedOn w:val="Policepardfaut"/>
    <w:qFormat/>
  </w:style>
  <w:style w:type="character" w:customStyle="1" w:styleId="LienInternetvisit">
    <w:name w:val="Lien Internet visité"/>
    <w:basedOn w:val="Policepardfaut"/>
    <w:rPr>
      <w:color w:val="954F72"/>
      <w:u w:val="single"/>
    </w:rPr>
  </w:style>
  <w:style w:type="character" w:customStyle="1" w:styleId="PieddepageCar">
    <w:name w:val="Pied de page Car"/>
    <w:basedOn w:val="Policepardfaut"/>
    <w:qFormat/>
    <w:rPr>
      <w:rFonts w:ascii="Times New Roman" w:eastAsia="Times New Roman" w:hAnsi="Times New Roman" w:cs="Times New Roman"/>
      <w:lang w:eastAsia="fr-FR"/>
    </w:rPr>
  </w:style>
  <w:style w:type="character" w:styleId="Numrodepage">
    <w:name w:val="page number"/>
    <w:basedOn w:val="Policepardfaut"/>
    <w:qFormat/>
  </w:style>
  <w:style w:type="character" w:customStyle="1" w:styleId="En-tteCar">
    <w:name w:val="En-tête Car"/>
    <w:basedOn w:val="Policepardfaut"/>
    <w:qFormat/>
    <w:rPr>
      <w:rFonts w:ascii="Times New Roman" w:eastAsia="Times New Roman" w:hAnsi="Times New Roman" w:cs="Times New Roman"/>
      <w:lang w:eastAsia="fr-FR"/>
    </w:rPr>
  </w:style>
  <w:style w:type="character" w:customStyle="1" w:styleId="TitreCar">
    <w:name w:val="Titre Car"/>
    <w:basedOn w:val="Policepardfaut"/>
    <w:qFormat/>
    <w:rPr>
      <w:rFonts w:ascii="Times New Roman" w:eastAsia="Times New Roman" w:hAnsi="Times New Roman" w:cs="Times New Roman"/>
      <w:b/>
      <w:sz w:val="72"/>
      <w:szCs w:val="72"/>
      <w:lang w:eastAsia="fr-FR"/>
    </w:rPr>
  </w:style>
  <w:style w:type="character" w:customStyle="1" w:styleId="Sous-titreCar">
    <w:name w:val="Sous-titre Car"/>
    <w:basedOn w:val="Policepardfaut"/>
    <w:qFormat/>
    <w:rPr>
      <w:rFonts w:ascii="Georgia" w:eastAsia="Georgia" w:hAnsi="Georgia" w:cs="Georgia"/>
      <w:i/>
      <w:color w:val="666666"/>
      <w:sz w:val="48"/>
      <w:szCs w:val="48"/>
      <w:lang w:eastAsia="fr-FR"/>
    </w:rPr>
  </w:style>
  <w:style w:type="character" w:customStyle="1" w:styleId="NotedefinCar">
    <w:name w:val="Note de fin Car"/>
    <w:basedOn w:val="Policepardfaut"/>
    <w:qFormat/>
    <w:rPr>
      <w:rFonts w:ascii="Times New Roman" w:eastAsia="Times New Roman" w:hAnsi="Times New Roman" w:cs="Times New Roman"/>
      <w:sz w:val="20"/>
      <w:szCs w:val="20"/>
      <w:lang w:eastAsia="fr-FR"/>
    </w:rPr>
  </w:style>
  <w:style w:type="character" w:styleId="Accentuationintense">
    <w:name w:val="Intense Emphasis"/>
    <w:basedOn w:val="Policepardfaut"/>
    <w:qFormat/>
    <w:rPr>
      <w:i/>
      <w:iCs/>
      <w:color w:val="4472C4"/>
    </w:rPr>
  </w:style>
  <w:style w:type="character" w:customStyle="1" w:styleId="SansinterligneCar">
    <w:name w:val="Sans interligne Car"/>
    <w:basedOn w:val="Policepardfaut"/>
    <w:qFormat/>
    <w:rPr>
      <w:rFonts w:eastAsia="Yu Mincho"/>
      <w:sz w:val="22"/>
      <w:szCs w:val="22"/>
      <w:lang w:val="en-US" w:eastAsia="zh-CN"/>
    </w:rPr>
  </w:style>
  <w:style w:type="character" w:customStyle="1" w:styleId="textecourantcorps11noirCar">
    <w:name w:val="texte courant corps11 noir Car"/>
    <w:basedOn w:val="Policepardfaut"/>
    <w:qFormat/>
    <w:rPr>
      <w:rFonts w:ascii="Arial" w:eastAsia="Yu Mincho" w:hAnsi="Arial"/>
      <w:sz w:val="22"/>
      <w:szCs w:val="20"/>
      <w:lang w:eastAsia="fr-FR"/>
    </w:rPr>
  </w:style>
  <w:style w:type="character" w:customStyle="1" w:styleId="txtboldc11noirCar">
    <w:name w:val="txt bold c11 noir Car"/>
    <w:basedOn w:val="Policepardfaut"/>
    <w:qFormat/>
    <w:rPr>
      <w:rFonts w:ascii="Arial" w:eastAsia="Yu Mincho" w:hAnsi="Arial"/>
      <w:b/>
      <w:spacing w:val="1"/>
      <w:sz w:val="22"/>
      <w:szCs w:val="20"/>
      <w:lang w:eastAsia="fr-FR"/>
    </w:rPr>
  </w:style>
  <w:style w:type="character" w:customStyle="1" w:styleId="Titre7Car">
    <w:name w:val="Titre 7 Car"/>
    <w:basedOn w:val="Policepardfaut"/>
    <w:qFormat/>
    <w:rPr>
      <w:rFonts w:ascii="Calibri Light" w:eastAsia="Yu Gothic Light" w:hAnsi="Calibri Light" w:cs="DejaVu Sans"/>
      <w:i/>
      <w:iCs/>
      <w:color w:val="404040"/>
      <w:lang w:eastAsia="fr-FR"/>
    </w:rPr>
  </w:style>
  <w:style w:type="character" w:customStyle="1" w:styleId="Titre8Car">
    <w:name w:val="Titre 8 Car"/>
    <w:basedOn w:val="Policepardfaut"/>
    <w:qFormat/>
    <w:rPr>
      <w:rFonts w:ascii="Calibri Light" w:eastAsia="Yu Gothic Light" w:hAnsi="Calibri Light" w:cs="DejaVu Sans"/>
      <w:color w:val="404040"/>
      <w:sz w:val="20"/>
      <w:szCs w:val="20"/>
      <w:lang w:eastAsia="fr-FR"/>
    </w:rPr>
  </w:style>
  <w:style w:type="character" w:customStyle="1" w:styleId="Puces">
    <w:name w:val="Puces"/>
    <w:qFormat/>
    <w:rPr>
      <w:rFonts w:ascii="OpenSymbol" w:eastAsia="OpenSymbol" w:hAnsi="OpenSymbol" w:cs="OpenSymbol"/>
    </w:rPr>
  </w:style>
  <w:style w:type="character" w:customStyle="1" w:styleId="object">
    <w:name w:val="object"/>
    <w:basedOn w:val="Policepardfaut"/>
    <w:qFormat/>
  </w:style>
  <w:style w:type="character" w:customStyle="1" w:styleId="Sautdindex">
    <w:name w:val="Saut d'index"/>
    <w:qFormat/>
  </w:style>
  <w:style w:type="paragraph" w:styleId="Titre">
    <w:name w:val="Title"/>
    <w:basedOn w:val="Normal"/>
    <w:next w:val="Corpsdetexte"/>
    <w:link w:val="TitreCar1"/>
    <w:qFormat/>
    <w:pPr>
      <w:keepNext/>
      <w:keepLines/>
      <w:spacing w:before="480" w:after="120"/>
    </w:pPr>
    <w:rPr>
      <w:b/>
      <w:sz w:val="72"/>
      <w:szCs w:val="72"/>
    </w:rPr>
  </w:style>
  <w:style w:type="paragraph" w:styleId="Corpsdetexte">
    <w:name w:val="Body Text"/>
    <w:basedOn w:val="Normal"/>
    <w:pPr>
      <w:widowControl w:val="0"/>
    </w:pPr>
    <w:rPr>
      <w:lang w:val="en-US" w:eastAsia="en-US"/>
    </w:rPr>
  </w:style>
  <w:style w:type="paragraph" w:styleId="Liste">
    <w:name w:val="List"/>
    <w:basedOn w:val="Corpsdetexte"/>
    <w:rPr>
      <w:rFonts w:cs="Lohit Devanagari"/>
    </w:rPr>
  </w:style>
  <w:style w:type="paragraph" w:styleId="Lgende">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Paragraphedeliste">
    <w:name w:val="List Paragraph"/>
    <w:basedOn w:val="Normal"/>
    <w:qFormat/>
    <w:pPr>
      <w:spacing w:after="200" w:line="276" w:lineRule="auto"/>
      <w:ind w:left="720"/>
      <w:contextualSpacing/>
    </w:pPr>
    <w:rPr>
      <w:rFonts w:ascii="Calibri" w:eastAsia="Calibri" w:hAnsi="Calibri"/>
      <w:sz w:val="22"/>
      <w:szCs w:val="22"/>
      <w:lang w:eastAsia="en-US"/>
    </w:rPr>
  </w:style>
  <w:style w:type="paragraph" w:customStyle="1" w:styleId="Default">
    <w:name w:val="Default"/>
    <w:qFormat/>
    <w:rPr>
      <w:rFonts w:cs="Calibri"/>
      <w:color w:val="000000"/>
      <w:sz w:val="24"/>
    </w:rPr>
  </w:style>
  <w:style w:type="paragraph" w:styleId="Notedebasdepage">
    <w:name w:val="footnote text"/>
    <w:basedOn w:val="Normal"/>
    <w:link w:val="NotedebasdepageCar1"/>
    <w:rPr>
      <w:rFonts w:ascii="Calibri" w:eastAsia="Calibri" w:hAnsi="Calibri" w:cs="DejaVu Sans"/>
      <w:sz w:val="20"/>
      <w:szCs w:val="20"/>
      <w:lang w:eastAsia="en-US"/>
    </w:rPr>
  </w:style>
  <w:style w:type="paragraph" w:styleId="Commentaire">
    <w:name w:val="annotation text"/>
    <w:basedOn w:val="Normal"/>
    <w:qFormat/>
    <w:rPr>
      <w:sz w:val="20"/>
      <w:szCs w:val="20"/>
    </w:rPr>
  </w:style>
  <w:style w:type="paragraph" w:styleId="Objetducommentaire">
    <w:name w:val="annotation subject"/>
    <w:basedOn w:val="Commentaire"/>
    <w:next w:val="Commentaire"/>
    <w:qFormat/>
    <w:rPr>
      <w:b/>
      <w:bCs/>
    </w:rPr>
  </w:style>
  <w:style w:type="paragraph" w:styleId="Textedebulles">
    <w:name w:val="Balloon Text"/>
    <w:basedOn w:val="Normal"/>
    <w:qFormat/>
    <w:rPr>
      <w:sz w:val="18"/>
      <w:szCs w:val="18"/>
    </w:rPr>
  </w:style>
  <w:style w:type="paragraph" w:customStyle="1" w:styleId="accroche">
    <w:name w:val="accroche"/>
    <w:basedOn w:val="Normal"/>
    <w:qFormat/>
    <w:pPr>
      <w:spacing w:before="280" w:after="280"/>
    </w:pPr>
  </w:style>
  <w:style w:type="paragraph" w:styleId="NormalWeb">
    <w:name w:val="Normal (Web)"/>
    <w:basedOn w:val="Normal"/>
    <w:uiPriority w:val="99"/>
    <w:qFormat/>
    <w:pPr>
      <w:spacing w:before="280" w:after="280"/>
    </w:pPr>
  </w:style>
  <w:style w:type="paragraph" w:customStyle="1" w:styleId="En-tteetpieddepage">
    <w:name w:val="En-tête et pied de page"/>
    <w:basedOn w:val="Normal"/>
    <w:qFormat/>
  </w:style>
  <w:style w:type="paragraph" w:styleId="Pieddepage">
    <w:name w:val="footer"/>
    <w:basedOn w:val="Normal"/>
    <w:link w:val="PieddepageCar1"/>
    <w:pPr>
      <w:tabs>
        <w:tab w:val="center" w:pos="4536"/>
        <w:tab w:val="right" w:pos="9072"/>
      </w:tabs>
    </w:pPr>
  </w:style>
  <w:style w:type="paragraph" w:styleId="En-tte">
    <w:name w:val="header"/>
    <w:basedOn w:val="Normal"/>
    <w:link w:val="En-tteCar1"/>
    <w:pPr>
      <w:tabs>
        <w:tab w:val="center" w:pos="4536"/>
        <w:tab w:val="right" w:pos="9072"/>
      </w:tabs>
    </w:pPr>
  </w:style>
  <w:style w:type="paragraph" w:styleId="Sous-titre">
    <w:name w:val="Subtitle"/>
    <w:basedOn w:val="Normal"/>
    <w:next w:val="Normal"/>
    <w:link w:val="Sous-titreCar1"/>
    <w:qFormat/>
    <w:pPr>
      <w:keepNext/>
      <w:keepLines/>
      <w:spacing w:before="360" w:after="80"/>
    </w:pPr>
    <w:rPr>
      <w:rFonts w:ascii="Georgia" w:eastAsia="Georgia" w:hAnsi="Georgia" w:cs="Georgia"/>
      <w:i/>
      <w:color w:val="666666"/>
      <w:sz w:val="48"/>
      <w:szCs w:val="48"/>
    </w:rPr>
  </w:style>
  <w:style w:type="paragraph" w:customStyle="1" w:styleId="Pa4">
    <w:name w:val="Pa4"/>
    <w:basedOn w:val="Default"/>
    <w:next w:val="Default"/>
    <w:qFormat/>
    <w:pPr>
      <w:spacing w:line="201" w:lineRule="atLeast"/>
    </w:pPr>
    <w:rPr>
      <w:rFonts w:ascii="akzidenz-grotesk std regular" w:eastAsia="Times New Roman" w:hAnsi="akzidenz-grotesk std regular" w:cs="Times New Roman"/>
      <w:color w:val="auto"/>
      <w:lang w:eastAsia="fr-FR"/>
    </w:rPr>
  </w:style>
  <w:style w:type="paragraph" w:styleId="Notedefin">
    <w:name w:val="endnote text"/>
    <w:basedOn w:val="Normal"/>
    <w:link w:val="NotedefinCar1"/>
    <w:rPr>
      <w:sz w:val="20"/>
      <w:szCs w:val="20"/>
    </w:rPr>
  </w:style>
  <w:style w:type="paragraph" w:styleId="Rvision">
    <w:name w:val="Revision"/>
    <w:qFormat/>
    <w:rPr>
      <w:rFonts w:ascii="Times New Roman" w:eastAsia="Times New Roman" w:hAnsi="Times New Roman" w:cs="Times New Roman"/>
      <w:sz w:val="24"/>
      <w:lang w:eastAsia="fr-FR"/>
    </w:rPr>
  </w:style>
  <w:style w:type="paragraph" w:styleId="Sansinterligne">
    <w:name w:val="No Spacing"/>
    <w:qFormat/>
    <w:rPr>
      <w:rFonts w:eastAsia="Yu Mincho"/>
      <w:sz w:val="22"/>
      <w:szCs w:val="22"/>
      <w:lang w:val="en-US" w:eastAsia="zh-CN"/>
    </w:rPr>
  </w:style>
  <w:style w:type="paragraph" w:customStyle="1" w:styleId="textecourantcorps11noir">
    <w:name w:val="texte courant corps11 noir"/>
    <w:basedOn w:val="Normal"/>
    <w:qFormat/>
    <w:pPr>
      <w:spacing w:before="40" w:line="264" w:lineRule="auto"/>
    </w:pPr>
    <w:rPr>
      <w:rFonts w:ascii="Arial" w:eastAsia="Yu Mincho" w:hAnsi="Arial" w:cs="DejaVu Sans"/>
      <w:sz w:val="22"/>
      <w:szCs w:val="20"/>
    </w:rPr>
  </w:style>
  <w:style w:type="paragraph" w:customStyle="1" w:styleId="txtlistec11noir">
    <w:name w:val="txt &gt; liste c11 noir"/>
    <w:basedOn w:val="Normal"/>
    <w:qFormat/>
    <w:pPr>
      <w:keepLines/>
      <w:spacing w:before="60" w:after="60" w:line="264" w:lineRule="auto"/>
    </w:pPr>
    <w:rPr>
      <w:rFonts w:ascii="Arial" w:eastAsia="Yu Mincho" w:hAnsi="Arial" w:cs="DejaVu Sans"/>
      <w:sz w:val="22"/>
      <w:szCs w:val="20"/>
    </w:rPr>
  </w:style>
  <w:style w:type="paragraph" w:customStyle="1" w:styleId="txtboldc11noir">
    <w:name w:val="txt bold c11 noir"/>
    <w:basedOn w:val="Normal"/>
    <w:qFormat/>
    <w:pPr>
      <w:keepLines/>
      <w:spacing w:before="40"/>
    </w:pPr>
    <w:rPr>
      <w:rFonts w:ascii="Arial" w:eastAsia="Yu Mincho" w:hAnsi="Arial" w:cs="DejaVu Sans"/>
      <w:b/>
      <w:spacing w:val="1"/>
      <w:sz w:val="22"/>
      <w:szCs w:val="20"/>
    </w:rPr>
  </w:style>
  <w:style w:type="paragraph" w:customStyle="1" w:styleId="Style1paveCYANtexteblanc">
    <w:name w:val="Style1 pave CYAN texte blanc"/>
    <w:basedOn w:val="Normal"/>
    <w:qFormat/>
    <w:pPr>
      <w:shd w:val="clear" w:color="auto" w:fill="009DE0"/>
      <w:jc w:val="both"/>
    </w:pPr>
    <w:rPr>
      <w:rFonts w:ascii="Arial" w:hAnsi="Arial" w:cs="Arial"/>
      <w:bCs/>
      <w:color w:val="FFFFFF"/>
      <w:sz w:val="22"/>
      <w:lang w:val="en-US"/>
    </w:rPr>
  </w:style>
  <w:style w:type="paragraph" w:customStyle="1" w:styleId="legendeitaliquecorps8noir">
    <w:name w:val="legende italique corps8 noir"/>
    <w:basedOn w:val="Normal"/>
    <w:next w:val="Normal"/>
    <w:qFormat/>
    <w:pPr>
      <w:keepLines/>
      <w:spacing w:before="100" w:after="60"/>
    </w:pPr>
    <w:rPr>
      <w:rFonts w:ascii="Arial" w:eastAsia="Yu Mincho" w:hAnsi="Arial" w:cs="DejaVu Sans"/>
      <w:i/>
      <w:sz w:val="16"/>
      <w:szCs w:val="20"/>
    </w:rPr>
  </w:style>
  <w:style w:type="paragraph" w:customStyle="1" w:styleId="tableauc10">
    <w:name w:val="tableau c10"/>
    <w:basedOn w:val="textecourantcorps11noir"/>
    <w:qFormat/>
    <w:rPr>
      <w:sz w:val="20"/>
    </w:rPr>
  </w:style>
  <w:style w:type="paragraph" w:customStyle="1" w:styleId="txtexerguec11italloi">
    <w:name w:val="txt exergue c11 ital (loi)"/>
    <w:basedOn w:val="Normal"/>
    <w:qFormat/>
    <w:pPr>
      <w:keepLines/>
      <w:pBdr>
        <w:left w:val="single" w:sz="8" w:space="8" w:color="009DE0"/>
      </w:pBdr>
      <w:spacing w:before="40" w:line="264" w:lineRule="auto"/>
      <w:ind w:left="709"/>
    </w:pPr>
    <w:rPr>
      <w:rFonts w:ascii="Arial" w:eastAsia="Yu Mincho" w:hAnsi="Arial" w:cs="DejaVu Sans"/>
      <w:i/>
      <w:iCs/>
      <w:sz w:val="22"/>
      <w:szCs w:val="22"/>
    </w:rPr>
  </w:style>
  <w:style w:type="paragraph" w:styleId="TM1">
    <w:name w:val="toc 1"/>
    <w:basedOn w:val="Normal"/>
    <w:next w:val="Normal"/>
    <w:uiPriority w:val="39"/>
    <w:pPr>
      <w:tabs>
        <w:tab w:val="right" w:leader="dot" w:pos="9056"/>
      </w:tabs>
      <w:spacing w:before="240" w:after="40"/>
    </w:pPr>
    <w:rPr>
      <w:rFonts w:ascii="Arial" w:hAnsi="Arial"/>
      <w:b/>
      <w:sz w:val="20"/>
    </w:rPr>
  </w:style>
  <w:style w:type="paragraph" w:styleId="TM2">
    <w:name w:val="toc 2"/>
    <w:basedOn w:val="Normal"/>
    <w:next w:val="Normal"/>
    <w:uiPriority w:val="39"/>
    <w:pPr>
      <w:spacing w:before="100" w:after="40"/>
      <w:ind w:left="284"/>
    </w:pPr>
    <w:rPr>
      <w:rFonts w:ascii="Arial" w:hAnsi="Arial"/>
      <w:sz w:val="20"/>
    </w:rPr>
  </w:style>
  <w:style w:type="paragraph" w:styleId="TM3">
    <w:name w:val="toc 3"/>
    <w:basedOn w:val="Normal"/>
    <w:next w:val="Normal"/>
    <w:pPr>
      <w:spacing w:before="80" w:after="40"/>
      <w:ind w:left="567"/>
    </w:pPr>
    <w:rPr>
      <w:rFonts w:ascii="Arial" w:hAnsi="Arial"/>
      <w:sz w:val="20"/>
    </w:rPr>
  </w:style>
  <w:style w:type="paragraph" w:styleId="TM4">
    <w:name w:val="toc 4"/>
    <w:basedOn w:val="Normal"/>
    <w:next w:val="Normal"/>
    <w:pPr>
      <w:spacing w:before="20" w:after="20"/>
      <w:ind w:left="964" w:hanging="397"/>
    </w:pPr>
    <w:rPr>
      <w:rFonts w:ascii="Arial" w:hAnsi="Arial"/>
      <w:sz w:val="18"/>
    </w:rPr>
  </w:style>
  <w:style w:type="paragraph" w:styleId="TM5">
    <w:name w:val="toc 5"/>
    <w:basedOn w:val="Normal"/>
    <w:next w:val="Normal"/>
    <w:pPr>
      <w:ind w:left="708"/>
    </w:pPr>
    <w:rPr>
      <w:rFonts w:ascii="Arial" w:hAnsi="Arial"/>
      <w:sz w:val="18"/>
    </w:rPr>
  </w:style>
  <w:style w:type="paragraph" w:styleId="TM6">
    <w:name w:val="toc 6"/>
    <w:basedOn w:val="Normal"/>
    <w:next w:val="Normal"/>
    <w:pPr>
      <w:ind w:left="1200"/>
    </w:pPr>
  </w:style>
  <w:style w:type="paragraph" w:styleId="TM7">
    <w:name w:val="toc 7"/>
    <w:basedOn w:val="Normal"/>
    <w:next w:val="Normal"/>
    <w:pPr>
      <w:ind w:left="1440"/>
    </w:pPr>
  </w:style>
  <w:style w:type="paragraph" w:styleId="TM8">
    <w:name w:val="toc 8"/>
    <w:basedOn w:val="Normal"/>
    <w:next w:val="Normal"/>
    <w:pPr>
      <w:ind w:left="1680"/>
    </w:pPr>
  </w:style>
  <w:style w:type="paragraph" w:styleId="TM9">
    <w:name w:val="toc 9"/>
    <w:basedOn w:val="Normal"/>
    <w:next w:val="Normal"/>
    <w:pPr>
      <w:ind w:left="1920"/>
    </w:pPr>
  </w:style>
  <w:style w:type="paragraph" w:customStyle="1" w:styleId="DOS02adressec10">
    <w:name w:val="DOS 02 adresse c10"/>
    <w:basedOn w:val="Normal"/>
    <w:qFormat/>
    <w:rPr>
      <w:rFonts w:ascii="Arial" w:eastAsia="Arial" w:hAnsi="Arial"/>
      <w:color w:val="000000"/>
      <w:sz w:val="20"/>
      <w:szCs w:val="20"/>
      <w:lang w:eastAsia="en-US"/>
    </w:rPr>
  </w:style>
  <w:style w:type="paragraph" w:customStyle="1" w:styleId="DOS01textegras">
    <w:name w:val="DOS 01 texte gras"/>
    <w:basedOn w:val="Normal"/>
    <w:qFormat/>
    <w:pPr>
      <w:spacing w:line="264" w:lineRule="auto"/>
    </w:pPr>
    <w:rPr>
      <w:rFonts w:ascii="Arial" w:eastAsia="Arial" w:hAnsi="Arial"/>
      <w:b/>
      <w:color w:val="000000"/>
      <w:sz w:val="22"/>
      <w:szCs w:val="20"/>
      <w:lang w:eastAsia="en-US"/>
    </w:rPr>
  </w:style>
  <w:style w:type="paragraph" w:customStyle="1" w:styleId="COUV01titredocuc42">
    <w:name w:val="COUV 01 titre docu c42"/>
    <w:qFormat/>
    <w:pPr>
      <w:spacing w:after="120"/>
      <w:contextualSpacing/>
    </w:pPr>
    <w:rPr>
      <w:rFonts w:ascii="Arial" w:eastAsia="Times New Roman" w:hAnsi="Arial" w:cs="Times New Roman"/>
      <w:b/>
      <w:color w:val="FFFFFF"/>
      <w:sz w:val="84"/>
      <w:szCs w:val="86"/>
    </w:rPr>
  </w:style>
  <w:style w:type="paragraph" w:customStyle="1" w:styleId="COUV02soustitredocuc24">
    <w:name w:val="COUV 02 soustitre docu c24"/>
    <w:qFormat/>
    <w:pPr>
      <w:spacing w:after="120"/>
      <w:contextualSpacing/>
    </w:pPr>
    <w:rPr>
      <w:rFonts w:ascii="Arial" w:eastAsia="Times New Roman" w:hAnsi="Arial" w:cs="Times New Roman"/>
      <w:color w:val="FFFFFF"/>
      <w:sz w:val="48"/>
      <w:szCs w:val="48"/>
    </w:rPr>
  </w:style>
  <w:style w:type="paragraph" w:customStyle="1" w:styleId="COUV03nomduservice">
    <w:name w:val="COUV 03 nom du service"/>
    <w:qFormat/>
    <w:pPr>
      <w:contextualSpacing/>
    </w:pPr>
    <w:rPr>
      <w:rFonts w:ascii="Arial" w:eastAsia="Arial" w:hAnsi="Arial" w:cs="Times New Roman"/>
      <w:b/>
      <w:color w:val="FFFFFF"/>
      <w:sz w:val="28"/>
      <w:szCs w:val="28"/>
    </w:rPr>
  </w:style>
  <w:style w:type="paragraph" w:customStyle="1" w:styleId="Paragraphestandard">
    <w:name w:val="[Paragraphe standard]"/>
    <w:basedOn w:val="Normal"/>
    <w:qFormat/>
    <w:pPr>
      <w:widowControl w:val="0"/>
      <w:spacing w:line="288" w:lineRule="auto"/>
    </w:pPr>
    <w:rPr>
      <w:rFonts w:ascii="minionpro-regular" w:eastAsia="Calibri" w:hAnsi="minionpro-regular" w:cs="minionpro-regular"/>
      <w:color w:val="000000"/>
      <w:lang w:eastAsia="en-US"/>
    </w:rPr>
  </w:style>
  <w:style w:type="paragraph" w:customStyle="1" w:styleId="txtexergueliste">
    <w:name w:val="txt exergue &gt;liste"/>
    <w:basedOn w:val="txtexerguec11italloi"/>
    <w:qFormat/>
    <w:pPr>
      <w:pBdr>
        <w:left w:val="single" w:sz="12" w:space="8" w:color="009DE0"/>
      </w:pBdr>
      <w:spacing w:line="240" w:lineRule="auto"/>
      <w:ind w:left="936"/>
    </w:pPr>
    <w:rPr>
      <w:iCs w:val="0"/>
      <w:szCs w:val="20"/>
    </w:rPr>
  </w:style>
  <w:style w:type="paragraph" w:customStyle="1" w:styleId="page2intertitrec22bleu">
    <w:name w:val="page 2 intertitre c22 bleu"/>
    <w:next w:val="textecourantcorps11noir"/>
    <w:qFormat/>
    <w:pPr>
      <w:jc w:val="both"/>
    </w:pPr>
    <w:rPr>
      <w:rFonts w:ascii="Arial" w:eastAsia="Times New Roman" w:hAnsi="Arial" w:cs="Arial"/>
      <w:bCs/>
      <w:color w:val="00A3DB"/>
      <w:sz w:val="44"/>
      <w:szCs w:val="44"/>
      <w:lang w:eastAsia="ja-JP"/>
    </w:rPr>
  </w:style>
  <w:style w:type="paragraph" w:customStyle="1" w:styleId="encadrtextec11bleupointille">
    <w:name w:val="encadré texte c11 (bleu pointille)"/>
    <w:basedOn w:val="textecourantcorps11noir"/>
    <w:qFormat/>
    <w:pPr>
      <w:pBdr>
        <w:top w:val="single" w:sz="12" w:space="3" w:color="009DE0"/>
        <w:left w:val="single" w:sz="12" w:space="3" w:color="009DE0"/>
        <w:bottom w:val="single" w:sz="12" w:space="3" w:color="009DE0"/>
        <w:right w:val="single" w:sz="12" w:space="3" w:color="009DE0"/>
      </w:pBdr>
    </w:pPr>
  </w:style>
  <w:style w:type="paragraph" w:customStyle="1" w:styleId="Contenudecadre">
    <w:name w:val="Contenu de cadre"/>
    <w:basedOn w:val="Normal"/>
    <w:qFormat/>
  </w:style>
  <w:style w:type="paragraph" w:customStyle="1" w:styleId="Contenudetableau">
    <w:name w:val="Contenu de tableau"/>
    <w:basedOn w:val="Normal"/>
    <w:qFormat/>
    <w:pPr>
      <w:suppressLineNumbers/>
    </w:pPr>
  </w:style>
  <w:style w:type="character" w:styleId="Lienhypertexte">
    <w:name w:val="Hyperlink"/>
    <w:basedOn w:val="Policepardfaut"/>
    <w:uiPriority w:val="99"/>
    <w:unhideWhenUsed/>
    <w:rPr>
      <w:color w:val="0563C1" w:themeColor="hyperlink"/>
      <w:u w:val="single"/>
    </w:rPr>
  </w:style>
  <w:style w:type="character" w:styleId="Mentionnonrsolue">
    <w:name w:val="Unresolved Mention"/>
    <w:basedOn w:val="Policepardfaut"/>
    <w:uiPriority w:val="99"/>
    <w:semiHidden/>
    <w:unhideWhenUsed/>
    <w:rsid w:val="00D11A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303399">
      <w:bodyDiv w:val="1"/>
      <w:marLeft w:val="0"/>
      <w:marRight w:val="0"/>
      <w:marTop w:val="0"/>
      <w:marBottom w:val="0"/>
      <w:divBdr>
        <w:top w:val="none" w:sz="0" w:space="0" w:color="auto"/>
        <w:left w:val="none" w:sz="0" w:space="0" w:color="auto"/>
        <w:bottom w:val="none" w:sz="0" w:space="0" w:color="auto"/>
        <w:right w:val="none" w:sz="0" w:space="0" w:color="auto"/>
      </w:divBdr>
      <w:divsChild>
        <w:div w:id="1769889548">
          <w:marLeft w:val="0"/>
          <w:marRight w:val="0"/>
          <w:marTop w:val="0"/>
          <w:marBottom w:val="0"/>
          <w:divBdr>
            <w:top w:val="none" w:sz="0" w:space="0" w:color="auto"/>
            <w:left w:val="none" w:sz="0" w:space="0" w:color="auto"/>
            <w:bottom w:val="none" w:sz="0" w:space="0" w:color="auto"/>
            <w:right w:val="none" w:sz="0" w:space="0" w:color="auto"/>
          </w:divBdr>
          <w:divsChild>
            <w:div w:id="1435400703">
              <w:marLeft w:val="0"/>
              <w:marRight w:val="0"/>
              <w:marTop w:val="0"/>
              <w:marBottom w:val="0"/>
              <w:divBdr>
                <w:top w:val="none" w:sz="0" w:space="0" w:color="auto"/>
                <w:left w:val="none" w:sz="0" w:space="0" w:color="auto"/>
                <w:bottom w:val="none" w:sz="0" w:space="0" w:color="auto"/>
                <w:right w:val="none" w:sz="0" w:space="0" w:color="auto"/>
              </w:divBdr>
            </w:div>
          </w:divsChild>
        </w:div>
        <w:div w:id="463892845">
          <w:marLeft w:val="0"/>
          <w:marRight w:val="0"/>
          <w:marTop w:val="0"/>
          <w:marBottom w:val="0"/>
          <w:divBdr>
            <w:top w:val="none" w:sz="0" w:space="0" w:color="auto"/>
            <w:left w:val="none" w:sz="0" w:space="0" w:color="auto"/>
            <w:bottom w:val="none" w:sz="0" w:space="0" w:color="auto"/>
            <w:right w:val="none" w:sz="0" w:space="0" w:color="auto"/>
          </w:divBdr>
          <w:divsChild>
            <w:div w:id="2020543815">
              <w:marLeft w:val="0"/>
              <w:marRight w:val="0"/>
              <w:marTop w:val="0"/>
              <w:marBottom w:val="0"/>
              <w:divBdr>
                <w:top w:val="none" w:sz="0" w:space="0" w:color="auto"/>
                <w:left w:val="none" w:sz="0" w:space="0" w:color="auto"/>
                <w:bottom w:val="none" w:sz="0" w:space="0" w:color="auto"/>
                <w:right w:val="none" w:sz="0" w:space="0" w:color="auto"/>
              </w:divBdr>
            </w:div>
            <w:div w:id="657538600">
              <w:marLeft w:val="0"/>
              <w:marRight w:val="0"/>
              <w:marTop w:val="0"/>
              <w:marBottom w:val="0"/>
              <w:divBdr>
                <w:top w:val="none" w:sz="0" w:space="0" w:color="auto"/>
                <w:left w:val="none" w:sz="0" w:space="0" w:color="auto"/>
                <w:bottom w:val="none" w:sz="0" w:space="0" w:color="auto"/>
                <w:right w:val="none" w:sz="0" w:space="0" w:color="auto"/>
              </w:divBdr>
              <w:divsChild>
                <w:div w:id="1624195254">
                  <w:marLeft w:val="0"/>
                  <w:marRight w:val="0"/>
                  <w:marTop w:val="0"/>
                  <w:marBottom w:val="0"/>
                  <w:divBdr>
                    <w:top w:val="none" w:sz="0" w:space="0" w:color="auto"/>
                    <w:left w:val="none" w:sz="0" w:space="0" w:color="auto"/>
                    <w:bottom w:val="none" w:sz="0" w:space="0" w:color="auto"/>
                    <w:right w:val="none" w:sz="0" w:space="0" w:color="auto"/>
                  </w:divBdr>
                </w:div>
              </w:divsChild>
            </w:div>
            <w:div w:id="320472801">
              <w:marLeft w:val="0"/>
              <w:marRight w:val="0"/>
              <w:marTop w:val="0"/>
              <w:marBottom w:val="0"/>
              <w:divBdr>
                <w:top w:val="none" w:sz="0" w:space="0" w:color="auto"/>
                <w:left w:val="none" w:sz="0" w:space="0" w:color="auto"/>
                <w:bottom w:val="none" w:sz="0" w:space="0" w:color="auto"/>
                <w:right w:val="none" w:sz="0" w:space="0" w:color="auto"/>
              </w:divBdr>
            </w:div>
            <w:div w:id="1842770841">
              <w:marLeft w:val="0"/>
              <w:marRight w:val="0"/>
              <w:marTop w:val="0"/>
              <w:marBottom w:val="0"/>
              <w:divBdr>
                <w:top w:val="none" w:sz="0" w:space="0" w:color="auto"/>
                <w:left w:val="none" w:sz="0" w:space="0" w:color="auto"/>
                <w:bottom w:val="none" w:sz="0" w:space="0" w:color="auto"/>
                <w:right w:val="none" w:sz="0" w:space="0" w:color="auto"/>
              </w:divBdr>
            </w:div>
            <w:div w:id="1710035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929817">
      <w:bodyDiv w:val="1"/>
      <w:marLeft w:val="0"/>
      <w:marRight w:val="0"/>
      <w:marTop w:val="0"/>
      <w:marBottom w:val="0"/>
      <w:divBdr>
        <w:top w:val="none" w:sz="0" w:space="0" w:color="auto"/>
        <w:left w:val="none" w:sz="0" w:space="0" w:color="auto"/>
        <w:bottom w:val="none" w:sz="0" w:space="0" w:color="auto"/>
        <w:right w:val="none" w:sz="0" w:space="0" w:color="auto"/>
      </w:divBdr>
      <w:divsChild>
        <w:div w:id="2090078120">
          <w:marLeft w:val="0"/>
          <w:marRight w:val="0"/>
          <w:marTop w:val="0"/>
          <w:marBottom w:val="0"/>
          <w:divBdr>
            <w:top w:val="none" w:sz="0" w:space="0" w:color="auto"/>
            <w:left w:val="none" w:sz="0" w:space="0" w:color="auto"/>
            <w:bottom w:val="none" w:sz="0" w:space="0" w:color="auto"/>
            <w:right w:val="none" w:sz="0" w:space="0" w:color="auto"/>
          </w:divBdr>
          <w:divsChild>
            <w:div w:id="64494110">
              <w:marLeft w:val="0"/>
              <w:marRight w:val="0"/>
              <w:marTop w:val="0"/>
              <w:marBottom w:val="0"/>
              <w:divBdr>
                <w:top w:val="none" w:sz="0" w:space="0" w:color="auto"/>
                <w:left w:val="none" w:sz="0" w:space="0" w:color="auto"/>
                <w:bottom w:val="none" w:sz="0" w:space="0" w:color="auto"/>
                <w:right w:val="none" w:sz="0" w:space="0" w:color="auto"/>
              </w:divBdr>
            </w:div>
          </w:divsChild>
        </w:div>
        <w:div w:id="1485852075">
          <w:marLeft w:val="0"/>
          <w:marRight w:val="0"/>
          <w:marTop w:val="0"/>
          <w:marBottom w:val="0"/>
          <w:divBdr>
            <w:top w:val="none" w:sz="0" w:space="0" w:color="auto"/>
            <w:left w:val="none" w:sz="0" w:space="0" w:color="auto"/>
            <w:bottom w:val="none" w:sz="0" w:space="0" w:color="auto"/>
            <w:right w:val="none" w:sz="0" w:space="0" w:color="auto"/>
          </w:divBdr>
          <w:divsChild>
            <w:div w:id="593632993">
              <w:marLeft w:val="0"/>
              <w:marRight w:val="0"/>
              <w:marTop w:val="0"/>
              <w:marBottom w:val="0"/>
              <w:divBdr>
                <w:top w:val="none" w:sz="0" w:space="0" w:color="auto"/>
                <w:left w:val="none" w:sz="0" w:space="0" w:color="auto"/>
                <w:bottom w:val="none" w:sz="0" w:space="0" w:color="auto"/>
                <w:right w:val="none" w:sz="0" w:space="0" w:color="auto"/>
              </w:divBdr>
            </w:div>
            <w:div w:id="1155145374">
              <w:marLeft w:val="0"/>
              <w:marRight w:val="0"/>
              <w:marTop w:val="0"/>
              <w:marBottom w:val="0"/>
              <w:divBdr>
                <w:top w:val="none" w:sz="0" w:space="0" w:color="auto"/>
                <w:left w:val="none" w:sz="0" w:space="0" w:color="auto"/>
                <w:bottom w:val="none" w:sz="0" w:space="0" w:color="auto"/>
                <w:right w:val="none" w:sz="0" w:space="0" w:color="auto"/>
              </w:divBdr>
              <w:divsChild>
                <w:div w:id="1056665746">
                  <w:marLeft w:val="0"/>
                  <w:marRight w:val="0"/>
                  <w:marTop w:val="0"/>
                  <w:marBottom w:val="0"/>
                  <w:divBdr>
                    <w:top w:val="none" w:sz="0" w:space="0" w:color="auto"/>
                    <w:left w:val="none" w:sz="0" w:space="0" w:color="auto"/>
                    <w:bottom w:val="none" w:sz="0" w:space="0" w:color="auto"/>
                    <w:right w:val="none" w:sz="0" w:space="0" w:color="auto"/>
                  </w:divBdr>
                </w:div>
              </w:divsChild>
            </w:div>
            <w:div w:id="549192612">
              <w:marLeft w:val="0"/>
              <w:marRight w:val="0"/>
              <w:marTop w:val="0"/>
              <w:marBottom w:val="0"/>
              <w:divBdr>
                <w:top w:val="none" w:sz="0" w:space="0" w:color="auto"/>
                <w:left w:val="none" w:sz="0" w:space="0" w:color="auto"/>
                <w:bottom w:val="none" w:sz="0" w:space="0" w:color="auto"/>
                <w:right w:val="none" w:sz="0" w:space="0" w:color="auto"/>
              </w:divBdr>
            </w:div>
            <w:div w:id="643389385">
              <w:marLeft w:val="0"/>
              <w:marRight w:val="0"/>
              <w:marTop w:val="0"/>
              <w:marBottom w:val="0"/>
              <w:divBdr>
                <w:top w:val="none" w:sz="0" w:space="0" w:color="auto"/>
                <w:left w:val="none" w:sz="0" w:space="0" w:color="auto"/>
                <w:bottom w:val="none" w:sz="0" w:space="0" w:color="auto"/>
                <w:right w:val="none" w:sz="0" w:space="0" w:color="auto"/>
              </w:divBdr>
            </w:div>
            <w:div w:id="136960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0.jpg"/><Relationship Id="rId18" Type="http://schemas.openxmlformats.org/officeDocument/2006/relationships/hyperlink" Target="https://www.u-bordeaux.fr/universite/nos-engagements/egalite-diversite" TargetMode="External"/><Relationship Id="rId3" Type="http://schemas.openxmlformats.org/officeDocument/2006/relationships/styles" Target="styles.xml"/><Relationship Id="rId21" Type="http://schemas.openxmlformats.org/officeDocument/2006/relationships/hyperlink" Target="https://experts.u-bordeaux.fr/" TargetMode="Externa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hyperlink" Target="https://www.u-bordeaux.fr/recherche/ambition-scientifique/science-ouverte" TargetMode="External"/><Relationship Id="rId2" Type="http://schemas.openxmlformats.org/officeDocument/2006/relationships/numbering" Target="numbering.xml"/><Relationship Id="rId16" Type="http://schemas.openxmlformats.org/officeDocument/2006/relationships/hyperlink" Target="https://www.u-bordeaux.fr/recherche/ambition-scientifique/integrite-scientifique" TargetMode="External"/><Relationship Id="rId20" Type="http://schemas.openxmlformats.org/officeDocument/2006/relationships/hyperlink" Target="https://anr.fr/fileadmin/documents/2026/ANR-Charte-IA-deposants-evaluateurs-10062026.pdf"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hyperlink" Target="https://anr.fr/fileadmin/documents/2026/ANR-Charte-IA-deposants-evaluateurs-10062026.pdf" TargetMode="External"/><Relationship Id="rId23" Type="http://schemas.openxmlformats.org/officeDocument/2006/relationships/image" Target="media/image4.emf"/><Relationship Id="rId28" Type="http://schemas.openxmlformats.org/officeDocument/2006/relationships/header" Target="header1.xml"/><Relationship Id="rId19" Type="http://schemas.openxmlformats.org/officeDocument/2006/relationships/hyperlink" Target="https://www.u-bordeaux.fr/universite/nos-engagements/transitions" TargetMode="External"/><Relationship Id="rId31"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hyperlink" Target="https://thehub-bordeaux.fr/" TargetMode="External"/><Relationship Id="rId22" Type="http://schemas.openxmlformats.org/officeDocument/2006/relationships/image" Target="media/image3.png"/><Relationship Id="rId27" Type="http://schemas.openxmlformats.org/officeDocument/2006/relationships/image" Target="media/image40.emf"/><Relationship Id="rId30"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1953B0-832B-4EA6-BAD9-27CD31EBA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17</Pages>
  <Words>3637</Words>
  <Characters>20006</Characters>
  <Application>Microsoft Office Word</Application>
  <DocSecurity>0</DocSecurity>
  <Lines>166</Lines>
  <Paragraphs>47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Université de Bordeaux</Company>
  <LinksUpToDate>false</LinksUpToDate>
  <CharactersWithSpaces>23596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Lise Monneraud</cp:lastModifiedBy>
  <cp:revision>9</cp:revision>
  <cp:lastPrinted>2024-01-08T08:29:00Z</cp:lastPrinted>
  <dcterms:created xsi:type="dcterms:W3CDTF">2026-10-05T13:57:00Z</dcterms:created>
  <dcterms:modified xsi:type="dcterms:W3CDTF">2026-10-15T06:36:00Z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Université de Bordeaux</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