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DDE9" w14:textId="77777777" w:rsidR="004F33B6" w:rsidRDefault="001A6BA5">
      <w:pPr>
        <w:pStyle w:val="Titre1"/>
        <w:ind w:left="-1417"/>
        <w:jc w:val="both"/>
        <w:rPr>
          <w:rFonts w:cs="Arial"/>
          <w:bCs/>
          <w:color w:val="000000"/>
          <w:lang w:eastAsia="ja-JP"/>
        </w:rPr>
      </w:pPr>
      <w:bookmarkStart w:id="0" w:name="_Toc187649395"/>
      <w:r>
        <w:rPr>
          <w:rFonts w:cs="Arial"/>
          <w:bCs/>
          <w:noProof/>
          <w:color w:val="000000"/>
          <w:lang w:eastAsia="fr-FR"/>
        </w:rPr>
        <mc:AlternateContent>
          <mc:Choice Requires="wps">
            <w:drawing>
              <wp:anchor distT="0" distB="11430" distL="114300" distR="116205" simplePos="0" relativeHeight="4" behindDoc="0" locked="0" layoutInCell="1" allowOverlap="1" wp14:anchorId="0D8751D8" wp14:editId="1B5B8398">
                <wp:simplePos x="0" y="0"/>
                <wp:positionH relativeFrom="column">
                  <wp:posOffset>-526415</wp:posOffset>
                </wp:positionH>
                <wp:positionV relativeFrom="page">
                  <wp:posOffset>2123440</wp:posOffset>
                </wp:positionV>
                <wp:extent cx="7188200" cy="6213475"/>
                <wp:effectExtent l="0" t="0" r="0" b="0"/>
                <wp:wrapSquare wrapText="bothSides"/>
                <wp:docPr id="1" name="Zone de texte 4"/>
                <wp:cNvGraphicFramePr/>
                <a:graphic xmlns:a="http://schemas.openxmlformats.org/drawingml/2006/main">
                  <a:graphicData uri="http://schemas.microsoft.com/office/word/2010/wordprocessingShape">
                    <wps:wsp>
                      <wps:cNvSpPr/>
                      <wps:spPr bwMode="auto">
                        <a:xfrm>
                          <a:off x="0" y="0"/>
                          <a:ext cx="7187400" cy="6212880"/>
                        </a:xfrm>
                        <a:prstGeom prst="rect">
                          <a:avLst/>
                        </a:prstGeom>
                        <a:noFill/>
                        <a:ln>
                          <a:noFill/>
                        </a:ln>
                      </wps:spPr>
                      <wps:style>
                        <a:lnRef idx="0">
                          <a:srgbClr val="000000"/>
                        </a:lnRef>
                        <a:fillRef idx="0">
                          <a:srgbClr val="000000"/>
                        </a:fillRef>
                        <a:effectRef idx="0">
                          <a:srgbClr val="000000"/>
                        </a:effectRef>
                        <a:fontRef idx="minor"/>
                      </wps:style>
                      <wps:txbx>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2F4934E"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07CAF">
                              <w:rPr>
                                <w:rFonts w:ascii="Calibri" w:eastAsia="Calibri" w:hAnsi="Calibri" w:cs="DejaVu Sans"/>
                                <w:b/>
                                <w:color w:val="FFFFFF" w:themeColor="background1"/>
                                <w:sz w:val="44"/>
                                <w:lang w:eastAsia="en-US"/>
                              </w:rPr>
                              <w:t>5</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wps:txbx>
                      <wps:bodyPr lIns="1080000" tIns="1080000" rIns="0" bIns="0">
                        <a:noAutofit/>
                      </wps:bodyPr>
                    </wps:wsp>
                  </a:graphicData>
                </a:graphic>
              </wp:anchor>
            </w:drawing>
          </mc:Choice>
          <mc:Fallback>
            <w:pict>
              <v:rect w14:anchorId="0D8751D8" id="Zone de texte 4" o:spid="_x0000_s1026" style="position:absolute;left:0;text-align:left;margin-left:-41.45pt;margin-top:167.2pt;width:566pt;height:489.25pt;z-index:4;visibility:visible;mso-wrap-style:square;mso-wrap-distance-left:9pt;mso-wrap-distance-top:0;mso-wrap-distance-right:9.15pt;mso-wrap-distance-bottom:.9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" filled="f" stroked="f">
                <v:textbox inset="30mm,30mm,0,0">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2F4934E"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07CAF">
                        <w:rPr>
                          <w:rFonts w:ascii="Calibri" w:eastAsia="Calibri" w:hAnsi="Calibri" w:cs="DejaVu Sans"/>
                          <w:b/>
                          <w:color w:val="FFFFFF" w:themeColor="background1"/>
                          <w:sz w:val="44"/>
                          <w:lang w:eastAsia="en-US"/>
                        </w:rPr>
                        <w:t>5</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v:textbox>
                <w10:wrap type="square" anchory="page"/>
              </v:rect>
            </w:pict>
          </mc:Fallback>
        </mc:AlternateContent>
      </w:r>
      <w:r>
        <w:rPr>
          <w:rFonts w:cs="Arial"/>
          <w:bCs/>
          <w:noProof/>
          <w:color w:val="000000"/>
          <w:lang w:eastAsia="fr-FR"/>
        </w:rPr>
        <mc:AlternateContent>
          <mc:Choice Requires="wpg">
            <w:drawing>
              <wp:anchor distT="0" distB="0" distL="0" distR="0" simplePos="0" relativeHeight="3" behindDoc="1" locked="0" layoutInCell="1" allowOverlap="1" wp14:anchorId="20D41392" wp14:editId="02FF881B">
                <wp:simplePos x="0" y="0"/>
                <wp:positionH relativeFrom="page">
                  <wp:posOffset>0</wp:posOffset>
                </wp:positionH>
                <wp:positionV relativeFrom="page">
                  <wp:align>top</wp:align>
                </wp:positionV>
                <wp:extent cx="7560310" cy="10690225"/>
                <wp:effectExtent l="0" t="0" r="0" b="0"/>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8"/>
                        <a:stretch/>
                      </pic:blipFill>
                      <pic:spPr bwMode="auto">
                        <a:xfrm>
                          <a:off x="0" y="0"/>
                          <a:ext cx="7560310" cy="10690225"/>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3;o:allowoverlap:true;o:allowincell:true;mso-position-horizontal-relative:page;margin-left:0.0pt;mso-position-horizontal:absolute;mso-position-vertical-relative:page;mso-position-vertical:top;width:595.3pt;height:841.8pt;mso-wrap-distance-left:0.0pt;mso-wrap-distance-top:0.0pt;mso-wrap-distance-right:0.0pt;mso-wrap-distance-bottom:0.0pt;" stroked="false">
                <v:path textboxrect="0,0,0,0"/>
                <v:imagedata r:id="rId11" o:title=""/>
              </v:shape>
            </w:pict>
          </mc:Fallback>
        </mc:AlternateContent>
      </w:r>
      <w:r>
        <w:rPr>
          <w:rFonts w:cs="Arial"/>
          <w:bCs/>
          <w:noProof/>
          <w:color w:val="000000"/>
          <w:lang w:eastAsia="fr-FR"/>
        </w:rPr>
        <mc:AlternateContent>
          <mc:Choice Requires="wpg">
            <w:drawing>
              <wp:anchor distT="0" distB="0" distL="0" distR="0" simplePos="0" relativeHeight="7" behindDoc="0" locked="0" layoutInCell="1" allowOverlap="1" wp14:anchorId="201532E7" wp14:editId="684E7925">
                <wp:simplePos x="0" y="0"/>
                <wp:positionH relativeFrom="column">
                  <wp:posOffset>-381000</wp:posOffset>
                </wp:positionH>
                <wp:positionV relativeFrom="paragraph">
                  <wp:posOffset>8807450</wp:posOffset>
                </wp:positionV>
                <wp:extent cx="931545" cy="914400"/>
                <wp:effectExtent l="0" t="0" r="0" b="0"/>
                <wp:wrapNone/>
                <wp:docPr id="3"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8"/>
                        <pic:cNvPicPr>
                          <a:picLocks noChangeAspect="1"/>
                        </pic:cNvPicPr>
                      </pic:nvPicPr>
                      <pic:blipFill>
                        <a:blip r:embed="rId12"/>
                        <a:stretch/>
                      </pic:blipFill>
                      <pic:spPr bwMode="auto">
                        <a:xfrm>
                          <a:off x="0" y="0"/>
                          <a:ext cx="931545" cy="914400"/>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7;o:allowoverlap:true;o:allowincell:true;mso-position-horizontal-relative:text;margin-left:-30.0pt;mso-position-horizontal:absolute;mso-position-vertical-relative:text;margin-top:693.5pt;mso-position-vertical:absolute;width:73.3pt;height:72.0pt;mso-wrap-distance-left:0.0pt;mso-wrap-distance-top:0.0pt;mso-wrap-distance-right:0.0pt;mso-wrap-distance-bottom:0.0pt;" stroked="false">
                <v:path textboxrect="0,0,0,0"/>
                <v:imagedata r:id="rId13" o:title=""/>
              </v:shape>
            </w:pict>
          </mc:Fallback>
        </mc:AlternateContent>
      </w:r>
      <w:bookmarkStart w:id="1" w:name="_Toc129368214"/>
      <w:bookmarkStart w:id="2" w:name="_Toc126658952"/>
      <w:bookmarkStart w:id="3" w:name="_Toc129098292"/>
      <w:bookmarkStart w:id="4" w:name="_Toc125624362"/>
      <w:bookmarkEnd w:id="0"/>
      <w:bookmarkEnd w:id="1"/>
      <w:bookmarkEnd w:id="2"/>
      <w:bookmarkEnd w:id="3"/>
      <w:bookmarkEnd w:id="4"/>
      <w:r>
        <w:br w:type="page" w:clear="all"/>
      </w:r>
    </w:p>
    <w:p w14:paraId="04070D43" w14:textId="77777777" w:rsidR="004F33B6" w:rsidRDefault="004F33B6">
      <w:pPr>
        <w:jc w:val="both"/>
      </w:pPr>
      <w:bookmarkStart w:id="5" w:name="_Toc125529878"/>
      <w:bookmarkStart w:id="6" w:name="_Toc125481003"/>
      <w:bookmarkStart w:id="7" w:name="_Toc125017673"/>
      <w:bookmarkStart w:id="8" w:name="_Toc125530476"/>
      <w:bookmarkEnd w:id="5"/>
      <w:bookmarkEnd w:id="6"/>
      <w:bookmarkEnd w:id="7"/>
      <w:bookmarkEnd w:id="8"/>
    </w:p>
    <w:p w14:paraId="1D94801C" w14:textId="77777777" w:rsidR="004F33B6" w:rsidRDefault="004F33B6">
      <w:pPr>
        <w:jc w:val="both"/>
        <w:rPr>
          <w:rFonts w:cs="Arial"/>
          <w:bCs/>
          <w:color w:val="000000"/>
          <w:lang w:eastAsia="ja-JP"/>
        </w:rPr>
      </w:pPr>
    </w:p>
    <w:p w14:paraId="6503718F" w14:textId="77777777" w:rsidR="004F33B6" w:rsidRDefault="004F33B6">
      <w:pPr>
        <w:spacing w:line="360" w:lineRule="auto"/>
        <w:jc w:val="both"/>
        <w:rPr>
          <w:rFonts w:ascii="Arial" w:eastAsia="Calibri" w:hAnsi="Arial" w:cs="Arial"/>
          <w:color w:val="000000"/>
        </w:rPr>
      </w:pPr>
    </w:p>
    <w:p w14:paraId="50286E6A" w14:textId="77777777" w:rsidR="004F33B6" w:rsidRDefault="001A6BA5">
      <w:pPr>
        <w:jc w:val="both"/>
      </w:pPr>
      <w:r>
        <w:rPr>
          <w:rFonts w:ascii="Arial" w:eastAsia="Calibri" w:hAnsi="Arial" w:cs="Arial"/>
          <w:bCs/>
          <w:color w:val="009DE0"/>
          <w:sz w:val="44"/>
          <w:szCs w:val="44"/>
        </w:rPr>
        <w:t>Recherche Interdisciplinaire et Exploratoire</w:t>
      </w:r>
    </w:p>
    <w:p w14:paraId="3A20AED3" w14:textId="77777777" w:rsidR="004F33B6" w:rsidRDefault="004F33B6">
      <w:pPr>
        <w:pStyle w:val="textecourantcorps11noir"/>
        <w:jc w:val="both"/>
      </w:pPr>
    </w:p>
    <w:p w14:paraId="12DFB816" w14:textId="77777777" w:rsidR="004F33B6" w:rsidRDefault="001A6BA5">
      <w:pPr>
        <w:pStyle w:val="textecourantcorps11noir"/>
        <w:jc w:val="both"/>
      </w:pPr>
      <w:r>
        <w:t xml:space="preserve">Explorer de nouveaux champs de recherche, répondre aux questions complexes qui se posent à la société, apporter des solutions aux enjeux sociétaux et accompagner les transitions </w:t>
      </w:r>
      <w:r>
        <w:rPr>
          <w:b/>
        </w:rPr>
        <w:t>nécessitent</w:t>
      </w:r>
      <w:r>
        <w:t xml:space="preserve"> l’implication du potentiel pluridisciplinaire de l’université de Bordeaux dans une démarche interdisciplinaire.</w:t>
      </w:r>
    </w:p>
    <w:p w14:paraId="2BA5D8E5" w14:textId="77777777" w:rsidR="004F33B6" w:rsidRDefault="004F33B6">
      <w:pPr>
        <w:pStyle w:val="textecourantcorps11noir"/>
        <w:jc w:val="both"/>
      </w:pPr>
    </w:p>
    <w:p w14:paraId="147E85D0" w14:textId="77777777" w:rsidR="004F33B6" w:rsidRDefault="001A6BA5">
      <w:pPr>
        <w:pStyle w:val="textecourantcorps11noir"/>
        <w:jc w:val="both"/>
        <w:rPr>
          <w:color w:val="FF0000"/>
        </w:rPr>
      </w:pPr>
      <w:r>
        <w:t xml:space="preserve">Dans cette perspective, l’université de Bordeaux souhaite stimuler les projets de recherche interdisciplinaires : </w:t>
      </w:r>
      <w:r>
        <w:rPr>
          <w:b/>
        </w:rPr>
        <w:t>il s’agit d’encourager la nouveauté dans des croisements disciplinaires pour dépasser l’état de l’art actuel sur la question scientifique adressée</w:t>
      </w:r>
      <w:r>
        <w:t xml:space="preserve"> afin de lever des verrous scientifiques et technologiques, en réponse notamment aux enjeux sociétaux et environnementaux. </w:t>
      </w:r>
    </w:p>
    <w:p w14:paraId="54E02E04" w14:textId="77777777" w:rsidR="004F33B6" w:rsidRDefault="004F33B6">
      <w:pPr>
        <w:pStyle w:val="textecourantcorps11noir"/>
        <w:jc w:val="both"/>
        <w:rPr>
          <w:color w:val="000000" w:themeColor="text1"/>
        </w:rPr>
      </w:pPr>
    </w:p>
    <w:p w14:paraId="375224CC" w14:textId="1B50AD67" w:rsidR="004F33B6" w:rsidRDefault="001A6BA5">
      <w:pPr>
        <w:pStyle w:val="textecourantcorps11noir"/>
        <w:jc w:val="both"/>
        <w:rPr>
          <w:color w:val="000000" w:themeColor="text1"/>
        </w:rPr>
      </w:pPr>
      <w:r>
        <w:rPr>
          <w:color w:val="000000" w:themeColor="text1"/>
        </w:rPr>
        <w:t>La notion d’interdisciplinarité peut s’envisager à l’échelle d’un laboratoire</w:t>
      </w:r>
      <w:r w:rsidR="006D0D1D">
        <w:rPr>
          <w:color w:val="000000" w:themeColor="text1"/>
        </w:rPr>
        <w:t xml:space="preserve">, </w:t>
      </w:r>
      <w:r>
        <w:rPr>
          <w:color w:val="000000" w:themeColor="text1"/>
        </w:rPr>
        <w:t>voire d’une équipe, d’un département</w:t>
      </w:r>
      <w:r w:rsidR="006D0D1D">
        <w:rPr>
          <w:color w:val="000000" w:themeColor="text1"/>
        </w:rPr>
        <w:t xml:space="preserve">, mais ici </w:t>
      </w:r>
      <w:r>
        <w:rPr>
          <w:color w:val="000000" w:themeColor="text1"/>
        </w:rPr>
        <w:t>c’est le caractère novateur du croisement disciplinaire associé à une question scientifique donnée qui prime</w:t>
      </w:r>
      <w:r w:rsidR="006D0D1D">
        <w:rPr>
          <w:color w:val="000000" w:themeColor="text1"/>
        </w:rPr>
        <w:t>ra</w:t>
      </w:r>
      <w:r>
        <w:rPr>
          <w:color w:val="000000" w:themeColor="text1"/>
        </w:rPr>
        <w:t>,</w:t>
      </w:r>
      <w:r w:rsidR="006D0D1D">
        <w:rPr>
          <w:color w:val="000000" w:themeColor="text1"/>
        </w:rPr>
        <w:t xml:space="preserve"> et</w:t>
      </w:r>
      <w:r>
        <w:rPr>
          <w:color w:val="000000" w:themeColor="text1"/>
        </w:rPr>
        <w:t xml:space="preserve"> la priorité sera donnée aux projets conçus par des chercheurs </w:t>
      </w:r>
      <w:r w:rsidR="006D0D1D">
        <w:rPr>
          <w:color w:val="000000" w:themeColor="text1"/>
        </w:rPr>
        <w:t xml:space="preserve">de différents départements </w:t>
      </w:r>
      <w:r>
        <w:rPr>
          <w:color w:val="000000" w:themeColor="text1"/>
        </w:rPr>
        <w:t>dans une démarche récente de nouvelle collaboratio</w:t>
      </w:r>
      <w:r w:rsidR="006D0D1D">
        <w:rPr>
          <w:color w:val="000000" w:themeColor="text1"/>
        </w:rPr>
        <w:t>n.</w:t>
      </w:r>
    </w:p>
    <w:p w14:paraId="655A7BAD" w14:textId="77777777" w:rsidR="004F33B6" w:rsidRDefault="004F33B6">
      <w:pPr>
        <w:pStyle w:val="textecourantcorps11noir"/>
        <w:jc w:val="both"/>
        <w:rPr>
          <w:color w:val="000000" w:themeColor="text1"/>
        </w:rPr>
      </w:pPr>
    </w:p>
    <w:p w14:paraId="5B478652" w14:textId="77777777" w:rsidR="004F33B6" w:rsidRDefault="001A6BA5">
      <w:pPr>
        <w:pStyle w:val="textecourantcorps11noir"/>
        <w:jc w:val="both"/>
        <w:rPr>
          <w:color w:val="FF0000"/>
        </w:rPr>
      </w:pPr>
      <w:r>
        <w:t xml:space="preserve">Ainsi, l’université de Bordeaux lance un </w:t>
      </w:r>
      <w:r>
        <w:rPr>
          <w:b/>
        </w:rPr>
        <w:t>Appel à Projets de Recherche Interdisciplinaire et Exploratoire</w:t>
      </w:r>
      <w:r>
        <w:t xml:space="preserve"> (AAP RIE) pour répondre aux </w:t>
      </w:r>
      <w:r>
        <w:rPr>
          <w:b/>
        </w:rPr>
        <w:t>besoins de financements spécifiques</w:t>
      </w:r>
      <w:r>
        <w:t xml:space="preserve"> adaptés </w:t>
      </w:r>
      <w:r w:rsidR="00973B58">
        <w:t xml:space="preserve">au caractère plus risqué et </w:t>
      </w:r>
      <w:r>
        <w:t xml:space="preserve">à la maturation nécessairement longue de ce type de projets et de soutien aux enseignants-chercheurs et chercheurs qui souhaitent s’engager dans cette démarche de collaboration inédite, complexe et enrichissante. </w:t>
      </w:r>
    </w:p>
    <w:p w14:paraId="61F8D5E6" w14:textId="77777777" w:rsidR="004F33B6" w:rsidRDefault="004F33B6">
      <w:pPr>
        <w:pStyle w:val="textecourantcorps11noir"/>
        <w:jc w:val="both"/>
      </w:pPr>
    </w:p>
    <w:p w14:paraId="45378242" w14:textId="63889AB0" w:rsidR="009460C0" w:rsidRDefault="001A6BA5">
      <w:pPr>
        <w:pStyle w:val="textecourantcorps11noir"/>
        <w:jc w:val="both"/>
      </w:pPr>
      <w:r>
        <w:t>Cet AAP RIE lancé début 2023</w:t>
      </w:r>
      <w:r w:rsidR="006D0D1D">
        <w:t xml:space="preserve">, </w:t>
      </w:r>
      <w:r w:rsidR="00907CAF">
        <w:t xml:space="preserve">est </w:t>
      </w:r>
      <w:r>
        <w:t>reconduit annuellement jusqu’en 2025</w:t>
      </w:r>
      <w:r w:rsidR="009460C0">
        <w:t>.</w:t>
      </w:r>
      <w:r w:rsidR="00907CAF">
        <w:t xml:space="preserve"> </w:t>
      </w:r>
      <w:r>
        <w:t>Il est conçu comme un outil participant à la stratégie interdisciplinaire que souhaite impulser l’établissement, en cohérence avec les autres politiques développées à l’UB.</w:t>
      </w:r>
    </w:p>
    <w:p w14:paraId="0BEA2BF6" w14:textId="77777777" w:rsidR="002B4AAD" w:rsidRDefault="002B4AAD">
      <w:pPr>
        <w:pStyle w:val="textecourantcorps11noir"/>
        <w:jc w:val="both"/>
      </w:pPr>
      <w:r w:rsidRPr="002B4AAD">
        <w:t>Pour cette troisième édition, l’université souhaite pouvoir soutenir un plus grand nombre de projets, notamment en direction de communautés de recherche travaillant sur des thèmes structurants pour l’établissement, tels que l’Intelligence artificielle ou la santé au travail (thématiques qui ont déjà fait l'objet de réflexions avancées dans le cadre des appels à projets France 2030).</w:t>
      </w:r>
    </w:p>
    <w:p w14:paraId="0EC1950E" w14:textId="0AA33ED0" w:rsidR="004F33B6" w:rsidRDefault="002B4AAD">
      <w:pPr>
        <w:pStyle w:val="textecourantcorps11noir"/>
        <w:jc w:val="both"/>
      </w:pPr>
      <w:r w:rsidRPr="002B4AAD">
        <w:t>Dans cet objectif, l’enveloppe globale allouée est augmentée, avec un budget passant de 1 à 1,5 M€. Quelle que soit la thématique abordée et les disciplines impliquées, l’excellence scientifique du projet interdisciplinaire reste le critère principal de sélection, pour l’ensemble des dossiers déposés.</w:t>
      </w:r>
    </w:p>
    <w:p w14:paraId="337FF74E" w14:textId="77777777" w:rsidR="004F33B6" w:rsidRDefault="004F33B6">
      <w:pPr>
        <w:pStyle w:val="textecourantcorps11noir"/>
        <w:jc w:val="both"/>
      </w:pPr>
    </w:p>
    <w:p w14:paraId="4F3F2E2C" w14:textId="77777777" w:rsidR="004F33B6" w:rsidRDefault="001A6BA5">
      <w:pPr>
        <w:jc w:val="both"/>
        <w:rPr>
          <w:rFonts w:ascii="Arial" w:eastAsia="Calibri" w:hAnsi="Arial" w:cs="Arial"/>
          <w:color w:val="000000"/>
        </w:rPr>
      </w:pPr>
      <w:r>
        <w:br w:type="page" w:clear="all"/>
      </w:r>
    </w:p>
    <w:p w14:paraId="45DB28B9" w14:textId="77777777" w:rsidR="004F33B6" w:rsidRDefault="004F33B6">
      <w:pPr>
        <w:spacing w:line="360" w:lineRule="auto"/>
        <w:jc w:val="both"/>
        <w:rPr>
          <w:rFonts w:ascii="Arial" w:eastAsia="Calibri" w:hAnsi="Arial" w:cs="Arial"/>
          <w:color w:val="000000"/>
        </w:rPr>
      </w:pPr>
    </w:p>
    <w:sdt>
      <w:sdtPr>
        <w:rPr>
          <w:b w:val="0"/>
        </w:rPr>
        <w:id w:val="-1971662512"/>
        <w:docPartObj>
          <w:docPartGallery w:val="Table of Contents"/>
          <w:docPartUnique/>
        </w:docPartObj>
      </w:sdtPr>
      <w:sdtEndPr/>
      <w:sdtContent>
        <w:p w14:paraId="0841A897" w14:textId="6EF254B6" w:rsidR="00713247" w:rsidRDefault="001A6BA5">
          <w:pPr>
            <w:pStyle w:val="TM1"/>
            <w:rPr>
              <w:rFonts w:asciiTheme="minorHAnsi" w:eastAsiaTheme="minorEastAsia" w:hAnsiTheme="minorHAnsi" w:cstheme="minorBidi"/>
              <w:b w:val="0"/>
              <w:noProof/>
              <w:sz w:val="22"/>
              <w:szCs w:val="22"/>
            </w:rPr>
          </w:pPr>
          <w:r>
            <w:fldChar w:fldCharType="begin"/>
          </w:r>
          <w:r>
            <w:rPr>
              <w:rStyle w:val="Sautdindex"/>
            </w:rPr>
            <w:instrText>TOC \o "1-4" \h</w:instrText>
          </w:r>
          <w:r>
            <w:rPr>
              <w:rStyle w:val="Sautdindex"/>
            </w:rPr>
            <w:fldChar w:fldCharType="separate"/>
          </w:r>
          <w:hyperlink w:anchor="_Toc187649395" w:history="1">
            <w:r w:rsidR="00713247">
              <w:rPr>
                <w:noProof/>
              </w:rPr>
              <w:tab/>
            </w:r>
            <w:r w:rsidR="00713247">
              <w:rPr>
                <w:noProof/>
              </w:rPr>
              <w:fldChar w:fldCharType="begin"/>
            </w:r>
            <w:r w:rsidR="00713247">
              <w:rPr>
                <w:noProof/>
              </w:rPr>
              <w:instrText xml:space="preserve"> PAGEREF _Toc187649395 \h </w:instrText>
            </w:r>
            <w:r w:rsidR="00713247">
              <w:rPr>
                <w:noProof/>
              </w:rPr>
            </w:r>
            <w:r w:rsidR="00713247">
              <w:rPr>
                <w:noProof/>
              </w:rPr>
              <w:fldChar w:fldCharType="separate"/>
            </w:r>
            <w:r w:rsidR="00713247">
              <w:rPr>
                <w:noProof/>
              </w:rPr>
              <w:t>1</w:t>
            </w:r>
            <w:r w:rsidR="00713247">
              <w:rPr>
                <w:noProof/>
              </w:rPr>
              <w:fldChar w:fldCharType="end"/>
            </w:r>
          </w:hyperlink>
        </w:p>
        <w:p w14:paraId="59ED5057" w14:textId="04B69099" w:rsidR="00713247" w:rsidRDefault="00713247">
          <w:pPr>
            <w:pStyle w:val="TM1"/>
            <w:rPr>
              <w:rFonts w:asciiTheme="minorHAnsi" w:eastAsiaTheme="minorEastAsia" w:hAnsiTheme="minorHAnsi" w:cstheme="minorBidi"/>
              <w:b w:val="0"/>
              <w:noProof/>
              <w:sz w:val="22"/>
              <w:szCs w:val="22"/>
            </w:rPr>
          </w:pPr>
          <w:hyperlink w:anchor="_Toc187649396" w:history="1">
            <w:r w:rsidRPr="006D5D3A">
              <w:rPr>
                <w:rStyle w:val="Lienhypertexte"/>
                <w:noProof/>
              </w:rPr>
              <w:t>Cadre de l’appel à projets</w:t>
            </w:r>
            <w:r>
              <w:rPr>
                <w:noProof/>
              </w:rPr>
              <w:tab/>
            </w:r>
            <w:r>
              <w:rPr>
                <w:noProof/>
              </w:rPr>
              <w:fldChar w:fldCharType="begin"/>
            </w:r>
            <w:r>
              <w:rPr>
                <w:noProof/>
              </w:rPr>
              <w:instrText xml:space="preserve"> PAGEREF _Toc187649396 \h </w:instrText>
            </w:r>
            <w:r>
              <w:rPr>
                <w:noProof/>
              </w:rPr>
            </w:r>
            <w:r>
              <w:rPr>
                <w:noProof/>
              </w:rPr>
              <w:fldChar w:fldCharType="separate"/>
            </w:r>
            <w:r>
              <w:rPr>
                <w:noProof/>
              </w:rPr>
              <w:t>4</w:t>
            </w:r>
            <w:r>
              <w:rPr>
                <w:noProof/>
              </w:rPr>
              <w:fldChar w:fldCharType="end"/>
            </w:r>
          </w:hyperlink>
        </w:p>
        <w:p w14:paraId="00300F3F" w14:textId="658FEC10"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397" w:history="1">
            <w:r w:rsidRPr="006D5D3A">
              <w:rPr>
                <w:rStyle w:val="Lienhypertexte"/>
                <w:noProof/>
              </w:rPr>
              <w:t>Objectifs</w:t>
            </w:r>
            <w:r>
              <w:rPr>
                <w:noProof/>
              </w:rPr>
              <w:tab/>
            </w:r>
            <w:r>
              <w:rPr>
                <w:noProof/>
              </w:rPr>
              <w:fldChar w:fldCharType="begin"/>
            </w:r>
            <w:r>
              <w:rPr>
                <w:noProof/>
              </w:rPr>
              <w:instrText xml:space="preserve"> PAGEREF _Toc187649397 \h </w:instrText>
            </w:r>
            <w:r>
              <w:rPr>
                <w:noProof/>
              </w:rPr>
            </w:r>
            <w:r>
              <w:rPr>
                <w:noProof/>
              </w:rPr>
              <w:fldChar w:fldCharType="separate"/>
            </w:r>
            <w:r>
              <w:rPr>
                <w:noProof/>
              </w:rPr>
              <w:t>4</w:t>
            </w:r>
            <w:r>
              <w:rPr>
                <w:noProof/>
              </w:rPr>
              <w:fldChar w:fldCharType="end"/>
            </w:r>
          </w:hyperlink>
        </w:p>
        <w:p w14:paraId="4EC59E1B" w14:textId="65027DDF"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398" w:history="1">
            <w:r w:rsidRPr="006D5D3A">
              <w:rPr>
                <w:rStyle w:val="Lienhypertexte"/>
                <w:noProof/>
              </w:rPr>
              <w:t>Calendrier et modalités de dépôt de candidature</w:t>
            </w:r>
            <w:r>
              <w:rPr>
                <w:noProof/>
              </w:rPr>
              <w:tab/>
            </w:r>
            <w:r>
              <w:rPr>
                <w:noProof/>
              </w:rPr>
              <w:fldChar w:fldCharType="begin"/>
            </w:r>
            <w:r>
              <w:rPr>
                <w:noProof/>
              </w:rPr>
              <w:instrText xml:space="preserve"> PAGEREF _Toc187649398 \h </w:instrText>
            </w:r>
            <w:r>
              <w:rPr>
                <w:noProof/>
              </w:rPr>
            </w:r>
            <w:r>
              <w:rPr>
                <w:noProof/>
              </w:rPr>
              <w:fldChar w:fldCharType="separate"/>
            </w:r>
            <w:r>
              <w:rPr>
                <w:noProof/>
              </w:rPr>
              <w:t>4</w:t>
            </w:r>
            <w:r>
              <w:rPr>
                <w:noProof/>
              </w:rPr>
              <w:fldChar w:fldCharType="end"/>
            </w:r>
          </w:hyperlink>
        </w:p>
        <w:p w14:paraId="0E4F50D3" w14:textId="3B5D8B77"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399" w:history="1">
            <w:r w:rsidRPr="006D5D3A">
              <w:rPr>
                <w:rStyle w:val="Lienhypertexte"/>
                <w:noProof/>
              </w:rPr>
              <w:t>Éligibilité</w:t>
            </w:r>
            <w:r>
              <w:rPr>
                <w:noProof/>
              </w:rPr>
              <w:tab/>
            </w:r>
            <w:r>
              <w:rPr>
                <w:noProof/>
              </w:rPr>
              <w:fldChar w:fldCharType="begin"/>
            </w:r>
            <w:r>
              <w:rPr>
                <w:noProof/>
              </w:rPr>
              <w:instrText xml:space="preserve"> PAGEREF _Toc187649399 \h </w:instrText>
            </w:r>
            <w:r>
              <w:rPr>
                <w:noProof/>
              </w:rPr>
            </w:r>
            <w:r>
              <w:rPr>
                <w:noProof/>
              </w:rPr>
              <w:fldChar w:fldCharType="separate"/>
            </w:r>
            <w:r>
              <w:rPr>
                <w:noProof/>
              </w:rPr>
              <w:t>5</w:t>
            </w:r>
            <w:r>
              <w:rPr>
                <w:noProof/>
              </w:rPr>
              <w:fldChar w:fldCharType="end"/>
            </w:r>
          </w:hyperlink>
        </w:p>
        <w:p w14:paraId="13DC5671" w14:textId="1E179713"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0" w:history="1">
            <w:r w:rsidRPr="006D5D3A">
              <w:rPr>
                <w:rStyle w:val="Lienhypertexte"/>
                <w:noProof/>
              </w:rPr>
              <w:t>Processus de sélection des projets</w:t>
            </w:r>
            <w:r>
              <w:rPr>
                <w:noProof/>
              </w:rPr>
              <w:tab/>
            </w:r>
            <w:r>
              <w:rPr>
                <w:noProof/>
              </w:rPr>
              <w:fldChar w:fldCharType="begin"/>
            </w:r>
            <w:r>
              <w:rPr>
                <w:noProof/>
              </w:rPr>
              <w:instrText xml:space="preserve"> PAGEREF _Toc187649400 \h </w:instrText>
            </w:r>
            <w:r>
              <w:rPr>
                <w:noProof/>
              </w:rPr>
            </w:r>
            <w:r>
              <w:rPr>
                <w:noProof/>
              </w:rPr>
              <w:fldChar w:fldCharType="separate"/>
            </w:r>
            <w:r>
              <w:rPr>
                <w:noProof/>
              </w:rPr>
              <w:t>6</w:t>
            </w:r>
            <w:r>
              <w:rPr>
                <w:noProof/>
              </w:rPr>
              <w:fldChar w:fldCharType="end"/>
            </w:r>
          </w:hyperlink>
        </w:p>
        <w:p w14:paraId="06ECF1D7" w14:textId="62EA330E"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1" w:history="1">
            <w:r w:rsidRPr="006D5D3A">
              <w:rPr>
                <w:rStyle w:val="Lienhypertexte"/>
                <w:noProof/>
              </w:rPr>
              <w:t>Installation des dotations, reporting et suivi</w:t>
            </w:r>
            <w:r>
              <w:rPr>
                <w:noProof/>
              </w:rPr>
              <w:tab/>
            </w:r>
            <w:r>
              <w:rPr>
                <w:noProof/>
              </w:rPr>
              <w:fldChar w:fldCharType="begin"/>
            </w:r>
            <w:r>
              <w:rPr>
                <w:noProof/>
              </w:rPr>
              <w:instrText xml:space="preserve"> PAGEREF _Toc187649401 \h </w:instrText>
            </w:r>
            <w:r>
              <w:rPr>
                <w:noProof/>
              </w:rPr>
            </w:r>
            <w:r>
              <w:rPr>
                <w:noProof/>
              </w:rPr>
              <w:fldChar w:fldCharType="separate"/>
            </w:r>
            <w:r>
              <w:rPr>
                <w:noProof/>
              </w:rPr>
              <w:t>6</w:t>
            </w:r>
            <w:r>
              <w:rPr>
                <w:noProof/>
              </w:rPr>
              <w:fldChar w:fldCharType="end"/>
            </w:r>
          </w:hyperlink>
        </w:p>
        <w:p w14:paraId="4B066ED7" w14:textId="4ED8723E" w:rsidR="00713247" w:rsidRDefault="00713247">
          <w:pPr>
            <w:pStyle w:val="TM1"/>
            <w:rPr>
              <w:rFonts w:asciiTheme="minorHAnsi" w:eastAsiaTheme="minorEastAsia" w:hAnsiTheme="minorHAnsi" w:cstheme="minorBidi"/>
              <w:b w:val="0"/>
              <w:noProof/>
              <w:sz w:val="22"/>
              <w:szCs w:val="22"/>
            </w:rPr>
          </w:pPr>
          <w:hyperlink w:anchor="_Toc187649402" w:history="1">
            <w:r w:rsidRPr="006D5D3A">
              <w:rPr>
                <w:rStyle w:val="Lienhypertexte"/>
                <w:noProof/>
              </w:rPr>
              <w:t>Formulaire de candidature 2025</w:t>
            </w:r>
            <w:r>
              <w:rPr>
                <w:noProof/>
              </w:rPr>
              <w:tab/>
            </w:r>
            <w:r>
              <w:rPr>
                <w:noProof/>
              </w:rPr>
              <w:fldChar w:fldCharType="begin"/>
            </w:r>
            <w:r>
              <w:rPr>
                <w:noProof/>
              </w:rPr>
              <w:instrText xml:space="preserve"> PAGEREF _Toc187649402 \h </w:instrText>
            </w:r>
            <w:r>
              <w:rPr>
                <w:noProof/>
              </w:rPr>
            </w:r>
            <w:r>
              <w:rPr>
                <w:noProof/>
              </w:rPr>
              <w:fldChar w:fldCharType="separate"/>
            </w:r>
            <w:r>
              <w:rPr>
                <w:noProof/>
              </w:rPr>
              <w:t>7</w:t>
            </w:r>
            <w:r>
              <w:rPr>
                <w:noProof/>
              </w:rPr>
              <w:fldChar w:fldCharType="end"/>
            </w:r>
          </w:hyperlink>
        </w:p>
        <w:p w14:paraId="50D70E9D" w14:textId="54339334"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3" w:history="1">
            <w:r w:rsidRPr="006D5D3A">
              <w:rPr>
                <w:rStyle w:val="Lienhypertexte"/>
                <w:noProof/>
              </w:rPr>
              <w:t>Identité du projet</w:t>
            </w:r>
            <w:r>
              <w:rPr>
                <w:noProof/>
              </w:rPr>
              <w:tab/>
            </w:r>
            <w:r>
              <w:rPr>
                <w:noProof/>
              </w:rPr>
              <w:fldChar w:fldCharType="begin"/>
            </w:r>
            <w:r>
              <w:rPr>
                <w:noProof/>
              </w:rPr>
              <w:instrText xml:space="preserve"> PAGEREF _Toc187649403 \h </w:instrText>
            </w:r>
            <w:r>
              <w:rPr>
                <w:noProof/>
              </w:rPr>
            </w:r>
            <w:r>
              <w:rPr>
                <w:noProof/>
              </w:rPr>
              <w:fldChar w:fldCharType="separate"/>
            </w:r>
            <w:r>
              <w:rPr>
                <w:noProof/>
              </w:rPr>
              <w:t>7</w:t>
            </w:r>
            <w:r>
              <w:rPr>
                <w:noProof/>
              </w:rPr>
              <w:fldChar w:fldCharType="end"/>
            </w:r>
          </w:hyperlink>
        </w:p>
        <w:p w14:paraId="65587513" w14:textId="00D4A6DC"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4" w:history="1">
            <w:r w:rsidRPr="006D5D3A">
              <w:rPr>
                <w:rStyle w:val="Lienhypertexte"/>
                <w:noProof/>
              </w:rPr>
              <w:t>La recherche</w:t>
            </w:r>
            <w:r>
              <w:rPr>
                <w:noProof/>
              </w:rPr>
              <w:tab/>
            </w:r>
            <w:r>
              <w:rPr>
                <w:noProof/>
              </w:rPr>
              <w:fldChar w:fldCharType="begin"/>
            </w:r>
            <w:r>
              <w:rPr>
                <w:noProof/>
              </w:rPr>
              <w:instrText xml:space="preserve"> PAGEREF _Toc187649404 \h </w:instrText>
            </w:r>
            <w:r>
              <w:rPr>
                <w:noProof/>
              </w:rPr>
            </w:r>
            <w:r>
              <w:rPr>
                <w:noProof/>
              </w:rPr>
              <w:fldChar w:fldCharType="separate"/>
            </w:r>
            <w:r>
              <w:rPr>
                <w:noProof/>
              </w:rPr>
              <w:t>9</w:t>
            </w:r>
            <w:r>
              <w:rPr>
                <w:noProof/>
              </w:rPr>
              <w:fldChar w:fldCharType="end"/>
            </w:r>
          </w:hyperlink>
        </w:p>
        <w:p w14:paraId="0D904427" w14:textId="2ACC2683"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5" w:history="1">
            <w:r w:rsidRPr="006D5D3A">
              <w:rPr>
                <w:rStyle w:val="Lienhypertexte"/>
                <w:noProof/>
              </w:rPr>
              <w:t>Les équipes</w:t>
            </w:r>
            <w:r>
              <w:rPr>
                <w:noProof/>
              </w:rPr>
              <w:tab/>
            </w:r>
            <w:r>
              <w:rPr>
                <w:noProof/>
              </w:rPr>
              <w:fldChar w:fldCharType="begin"/>
            </w:r>
            <w:r>
              <w:rPr>
                <w:noProof/>
              </w:rPr>
              <w:instrText xml:space="preserve"> PAGEREF _Toc187649405 \h </w:instrText>
            </w:r>
            <w:r>
              <w:rPr>
                <w:noProof/>
              </w:rPr>
            </w:r>
            <w:r>
              <w:rPr>
                <w:noProof/>
              </w:rPr>
              <w:fldChar w:fldCharType="separate"/>
            </w:r>
            <w:r>
              <w:rPr>
                <w:noProof/>
              </w:rPr>
              <w:t>10</w:t>
            </w:r>
            <w:r>
              <w:rPr>
                <w:noProof/>
              </w:rPr>
              <w:fldChar w:fldCharType="end"/>
            </w:r>
          </w:hyperlink>
        </w:p>
        <w:p w14:paraId="7293555F" w14:textId="31387A52"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6" w:history="1">
            <w:r w:rsidRPr="006D5D3A">
              <w:rPr>
                <w:rStyle w:val="Lienhypertexte"/>
                <w:noProof/>
              </w:rPr>
              <w:t>Le budget et les financements</w:t>
            </w:r>
            <w:r>
              <w:rPr>
                <w:noProof/>
              </w:rPr>
              <w:tab/>
            </w:r>
            <w:r>
              <w:rPr>
                <w:noProof/>
              </w:rPr>
              <w:fldChar w:fldCharType="begin"/>
            </w:r>
            <w:r>
              <w:rPr>
                <w:noProof/>
              </w:rPr>
              <w:instrText xml:space="preserve"> PAGEREF _Toc187649406 \h </w:instrText>
            </w:r>
            <w:r>
              <w:rPr>
                <w:noProof/>
              </w:rPr>
            </w:r>
            <w:r>
              <w:rPr>
                <w:noProof/>
              </w:rPr>
              <w:fldChar w:fldCharType="separate"/>
            </w:r>
            <w:r>
              <w:rPr>
                <w:noProof/>
              </w:rPr>
              <w:t>11</w:t>
            </w:r>
            <w:r>
              <w:rPr>
                <w:noProof/>
              </w:rPr>
              <w:fldChar w:fldCharType="end"/>
            </w:r>
          </w:hyperlink>
        </w:p>
        <w:p w14:paraId="193F091D" w14:textId="3121E98B"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7" w:history="1">
            <w:r w:rsidRPr="006D5D3A">
              <w:rPr>
                <w:rStyle w:val="Lienhypertexte"/>
                <w:noProof/>
              </w:rPr>
              <w:t>Signatures</w:t>
            </w:r>
            <w:r>
              <w:rPr>
                <w:noProof/>
              </w:rPr>
              <w:tab/>
            </w:r>
            <w:r>
              <w:rPr>
                <w:noProof/>
              </w:rPr>
              <w:fldChar w:fldCharType="begin"/>
            </w:r>
            <w:r>
              <w:rPr>
                <w:noProof/>
              </w:rPr>
              <w:instrText xml:space="preserve"> PAGEREF _Toc187649407 \h </w:instrText>
            </w:r>
            <w:r>
              <w:rPr>
                <w:noProof/>
              </w:rPr>
            </w:r>
            <w:r>
              <w:rPr>
                <w:noProof/>
              </w:rPr>
              <w:fldChar w:fldCharType="separate"/>
            </w:r>
            <w:r>
              <w:rPr>
                <w:noProof/>
              </w:rPr>
              <w:t>12</w:t>
            </w:r>
            <w:r>
              <w:rPr>
                <w:noProof/>
              </w:rPr>
              <w:fldChar w:fldCharType="end"/>
            </w:r>
          </w:hyperlink>
        </w:p>
        <w:p w14:paraId="224D4AB8" w14:textId="3A4219E7" w:rsidR="00713247" w:rsidRDefault="00713247">
          <w:pPr>
            <w:pStyle w:val="TM2"/>
            <w:tabs>
              <w:tab w:val="right" w:leader="dot" w:pos="9060"/>
            </w:tabs>
            <w:rPr>
              <w:rFonts w:asciiTheme="minorHAnsi" w:eastAsiaTheme="minorEastAsia" w:hAnsiTheme="minorHAnsi" w:cstheme="minorBidi"/>
              <w:noProof/>
              <w:sz w:val="22"/>
              <w:szCs w:val="22"/>
            </w:rPr>
          </w:pPr>
          <w:hyperlink w:anchor="_Toc187649408" w:history="1">
            <w:r w:rsidRPr="006D5D3A">
              <w:rPr>
                <w:rStyle w:val="Lienhypertexte"/>
                <w:noProof/>
              </w:rPr>
              <w:t>ANNEXES</w:t>
            </w:r>
            <w:r>
              <w:rPr>
                <w:noProof/>
              </w:rPr>
              <w:tab/>
            </w:r>
            <w:r>
              <w:rPr>
                <w:noProof/>
              </w:rPr>
              <w:fldChar w:fldCharType="begin"/>
            </w:r>
            <w:r>
              <w:rPr>
                <w:noProof/>
              </w:rPr>
              <w:instrText xml:space="preserve"> PAGEREF _Toc187649408 \h </w:instrText>
            </w:r>
            <w:r>
              <w:rPr>
                <w:noProof/>
              </w:rPr>
            </w:r>
            <w:r>
              <w:rPr>
                <w:noProof/>
              </w:rPr>
              <w:fldChar w:fldCharType="separate"/>
            </w:r>
            <w:r>
              <w:rPr>
                <w:noProof/>
              </w:rPr>
              <w:t>13</w:t>
            </w:r>
            <w:r>
              <w:rPr>
                <w:noProof/>
              </w:rPr>
              <w:fldChar w:fldCharType="end"/>
            </w:r>
          </w:hyperlink>
        </w:p>
        <w:p w14:paraId="31F50718" w14:textId="3E770532" w:rsidR="004F33B6" w:rsidRDefault="001A6BA5">
          <w:pPr>
            <w:pStyle w:val="TM2"/>
            <w:tabs>
              <w:tab w:val="right" w:leader="dot" w:pos="9072"/>
            </w:tabs>
          </w:pPr>
          <w:r>
            <w:rPr>
              <w:rStyle w:val="Sautdindex"/>
            </w:rPr>
            <w:fldChar w:fldCharType="end"/>
          </w:r>
        </w:p>
      </w:sdtContent>
    </w:sdt>
    <w:p w14:paraId="201DE476" w14:textId="77777777" w:rsidR="004F33B6" w:rsidRDefault="004F33B6">
      <w:pPr>
        <w:pStyle w:val="TM2"/>
        <w:tabs>
          <w:tab w:val="right" w:leader="dot" w:pos="9056"/>
        </w:tabs>
        <w:jc w:val="both"/>
        <w:rPr>
          <w:rFonts w:ascii="Calibri" w:eastAsia="Yu Mincho" w:hAnsi="Calibri"/>
          <w:sz w:val="22"/>
          <w:szCs w:val="22"/>
        </w:rPr>
      </w:pPr>
    </w:p>
    <w:p w14:paraId="35D233F2" w14:textId="77777777" w:rsidR="004F33B6" w:rsidRDefault="004F33B6">
      <w:pPr>
        <w:pStyle w:val="TM1"/>
        <w:jc w:val="both"/>
      </w:pPr>
    </w:p>
    <w:p w14:paraId="5C1FA3C7" w14:textId="77777777" w:rsidR="004F33B6" w:rsidRDefault="001A6BA5">
      <w:pPr>
        <w:jc w:val="both"/>
      </w:pPr>
      <w:r>
        <w:br w:type="page" w:clear="all"/>
      </w:r>
    </w:p>
    <w:p w14:paraId="44DAF377" w14:textId="31F4A82E" w:rsidR="004F33B6" w:rsidRPr="005620A6" w:rsidRDefault="001A6BA5">
      <w:pPr>
        <w:pStyle w:val="Titre1"/>
        <w:jc w:val="both"/>
        <w:rPr>
          <w:sz w:val="20"/>
          <w:szCs w:val="20"/>
        </w:rPr>
      </w:pPr>
      <w:bookmarkStart w:id="9" w:name="_Toc453162403"/>
      <w:bookmarkStart w:id="10" w:name="_Toc447636822"/>
      <w:bookmarkStart w:id="11" w:name="_Toc447636768"/>
      <w:bookmarkStart w:id="12" w:name="_Toc125530477"/>
      <w:bookmarkStart w:id="13" w:name="_Toc129368215"/>
      <w:bookmarkStart w:id="14" w:name="_Toc126658953"/>
      <w:bookmarkStart w:id="15" w:name="_Toc187649396"/>
      <w:bookmarkEnd w:id="9"/>
      <w:bookmarkEnd w:id="10"/>
      <w:bookmarkEnd w:id="11"/>
      <w:r>
        <w:rPr>
          <w:u w:val="single"/>
        </w:rPr>
        <w:lastRenderedPageBreak/>
        <w:t>Cadre de l’appel à projet</w:t>
      </w:r>
      <w:bookmarkEnd w:id="12"/>
      <w:r>
        <w:rPr>
          <w:u w:val="single"/>
        </w:rPr>
        <w:t>s</w:t>
      </w:r>
      <w:bookmarkEnd w:id="13"/>
      <w:bookmarkEnd w:id="14"/>
      <w:bookmarkEnd w:id="15"/>
    </w:p>
    <w:p w14:paraId="1EBB04D5" w14:textId="77777777" w:rsidR="004F33B6" w:rsidRDefault="001A6BA5">
      <w:pPr>
        <w:pStyle w:val="Titre2"/>
        <w:jc w:val="both"/>
      </w:pPr>
      <w:bookmarkStart w:id="16" w:name="_Toc125530478"/>
      <w:bookmarkStart w:id="17" w:name="_Toc129368216"/>
      <w:bookmarkStart w:id="18" w:name="_Toc126658954"/>
      <w:bookmarkStart w:id="19" w:name="_Toc187649397"/>
      <w:r>
        <w:t>Objectifs</w:t>
      </w:r>
      <w:bookmarkEnd w:id="16"/>
      <w:bookmarkEnd w:id="17"/>
      <w:bookmarkEnd w:id="18"/>
      <w:bookmarkEnd w:id="19"/>
    </w:p>
    <w:p w14:paraId="07B528BD" w14:textId="77777777" w:rsidR="004F33B6" w:rsidRDefault="001A6BA5">
      <w:pPr>
        <w:pStyle w:val="txtlistec11noir"/>
        <w:numPr>
          <w:ilvl w:val="0"/>
          <w:numId w:val="2"/>
        </w:numPr>
        <w:jc w:val="both"/>
      </w:pPr>
      <w:r>
        <w:t>Amorçage</w:t>
      </w:r>
    </w:p>
    <w:p w14:paraId="4BE88778" w14:textId="77777777" w:rsidR="004F33B6" w:rsidRDefault="001A6BA5">
      <w:pPr>
        <w:pStyle w:val="textecourantcorps11noir"/>
        <w:jc w:val="both"/>
        <w:rPr>
          <w:color w:val="000000" w:themeColor="text1"/>
        </w:rPr>
      </w:pPr>
      <w:r>
        <w:rPr>
          <w:color w:val="000000" w:themeColor="text1"/>
        </w:rPr>
        <w:t>L’appel à projets a pour but d’amorcer de nouveaux projets de recherche</w:t>
      </w:r>
      <w:r>
        <w:rPr>
          <w:b/>
          <w:bCs/>
          <w:color w:val="000000" w:themeColor="text1"/>
        </w:rPr>
        <w:t xml:space="preserve"> interdisciplinaires et exploratoires</w:t>
      </w:r>
      <w:r>
        <w:rPr>
          <w:color w:val="000000" w:themeColor="text1"/>
        </w:rPr>
        <w:t>, visant à accroître les synergies entre les champs disciplinaires et susceptibles d’apporter des réponses aux questions scientifiques associées aux défis sociétaux et environnementaux, afin de renforcer leur potentiel et de faciliter leur candidature à des financements extérieurs compétitifs tels que des appels à projets régionaux, nationaux, internationaux.</w:t>
      </w:r>
    </w:p>
    <w:p w14:paraId="32A1D1E6" w14:textId="77777777" w:rsidR="004F33B6" w:rsidRDefault="004F33B6">
      <w:pPr>
        <w:pStyle w:val="textecourantcorps11noir"/>
        <w:jc w:val="both"/>
      </w:pPr>
    </w:p>
    <w:p w14:paraId="04FE2D17" w14:textId="77777777" w:rsidR="004F33B6" w:rsidRDefault="001A6BA5">
      <w:pPr>
        <w:pStyle w:val="txtlistec11noir"/>
        <w:numPr>
          <w:ilvl w:val="0"/>
          <w:numId w:val="2"/>
        </w:numPr>
        <w:jc w:val="both"/>
      </w:pPr>
      <w:r>
        <w:t>Thématiques scientifiques</w:t>
      </w:r>
    </w:p>
    <w:p w14:paraId="2614783D" w14:textId="77777777" w:rsidR="004F33B6" w:rsidRDefault="001A6BA5">
      <w:pPr>
        <w:pStyle w:val="textecourantcorps11noir"/>
        <w:jc w:val="both"/>
      </w:pPr>
      <w:r>
        <w:t>Toutes les thématiques scientifiques sont concernées par l’appel à projets.</w:t>
      </w:r>
    </w:p>
    <w:p w14:paraId="7A558E6E" w14:textId="77777777" w:rsidR="004F33B6" w:rsidRDefault="001A6BA5">
      <w:pPr>
        <w:pStyle w:val="textecourantcorps11noir"/>
        <w:jc w:val="both"/>
      </w:pPr>
      <w:r>
        <w:t xml:space="preserve">Les chercheurs/enseignants-chercheurs peuvent identifier des experts de toutes disciplines sur toute l’université dont ils auraient besoin pour leur projet en utilisant </w:t>
      </w:r>
      <w:hyperlink r:id="rId14" w:anchor="/" w:tooltip="https://thehub-bordeaux.fr/#/" w:history="1">
        <w:r>
          <w:rPr>
            <w:rStyle w:val="Lienhypertexte"/>
            <w:i/>
            <w:iCs/>
          </w:rPr>
          <w:t>The HUB</w:t>
        </w:r>
        <w:r>
          <w:rPr>
            <w:rStyle w:val="Lienhypertexte"/>
          </w:rPr>
          <w:t>.</w:t>
        </w:r>
      </w:hyperlink>
    </w:p>
    <w:p w14:paraId="3F45FCBC" w14:textId="77777777" w:rsidR="004F33B6" w:rsidRDefault="004F33B6">
      <w:pPr>
        <w:pStyle w:val="txtlistec11noir"/>
        <w:ind w:left="360" w:hanging="360"/>
        <w:jc w:val="both"/>
      </w:pPr>
    </w:p>
    <w:p w14:paraId="7AFD8BFD" w14:textId="77777777" w:rsidR="004F33B6" w:rsidRDefault="001A6BA5">
      <w:pPr>
        <w:pStyle w:val="txtlistec11noir"/>
        <w:numPr>
          <w:ilvl w:val="0"/>
          <w:numId w:val="2"/>
        </w:numPr>
        <w:jc w:val="both"/>
      </w:pPr>
      <w:r>
        <w:t>Budget de l’appel à projets</w:t>
      </w:r>
    </w:p>
    <w:p w14:paraId="6BF064FD" w14:textId="66D909B0" w:rsidR="004F33B6" w:rsidRDefault="001A6BA5">
      <w:pPr>
        <w:pStyle w:val="textecourantcorps11noir"/>
        <w:jc w:val="both"/>
      </w:pPr>
      <w:r>
        <w:t xml:space="preserve">L’appel à projets </w:t>
      </w:r>
      <w:r w:rsidR="009B407D">
        <w:t>202</w:t>
      </w:r>
      <w:r w:rsidR="00907CAF">
        <w:t>5</w:t>
      </w:r>
      <w:r w:rsidR="009B407D">
        <w:t xml:space="preserve"> </w:t>
      </w:r>
      <w:r>
        <w:t>est doté d’un budget total de 1</w:t>
      </w:r>
      <w:r w:rsidR="009460C0">
        <w:t>,5</w:t>
      </w:r>
      <w:r>
        <w:t xml:space="preserve"> million d’euros.</w:t>
      </w:r>
    </w:p>
    <w:p w14:paraId="005F3653" w14:textId="3A592278" w:rsidR="009B407D" w:rsidRDefault="009B407D">
      <w:pPr>
        <w:pStyle w:val="textecourantcorps11noir"/>
        <w:jc w:val="both"/>
      </w:pPr>
      <w:r w:rsidRPr="009B407D">
        <w:t>Une vingtaine de projets, allant de 20</w:t>
      </w:r>
      <w:r w:rsidR="006D0D1D">
        <w:t xml:space="preserve"> </w:t>
      </w:r>
      <w:r w:rsidRPr="009B407D">
        <w:t>à 150</w:t>
      </w:r>
      <w:r w:rsidR="006D0D1D">
        <w:t xml:space="preserve"> </w:t>
      </w:r>
      <w:proofErr w:type="spellStart"/>
      <w:r w:rsidRPr="009B407D">
        <w:t>k</w:t>
      </w:r>
      <w:r w:rsidR="006D0D1D">
        <w:t>E</w:t>
      </w:r>
      <w:r w:rsidRPr="009B407D">
        <w:t>uros</w:t>
      </w:r>
      <w:proofErr w:type="spellEnd"/>
      <w:r w:rsidRPr="009B407D">
        <w:t>, pourraient être soutenus ; la somme maximale devra être justifiée par l’envergure du projet et la taille du consortium, notamment le nombre de départements de recherche impliqués.</w:t>
      </w:r>
    </w:p>
    <w:p w14:paraId="0D8295E4" w14:textId="1B884B41" w:rsidR="004F33B6" w:rsidRDefault="001A6BA5">
      <w:pPr>
        <w:pStyle w:val="textecourantcorps11noir"/>
        <w:jc w:val="both"/>
        <w:rPr>
          <w:b/>
          <w:bCs/>
        </w:rPr>
      </w:pPr>
      <w:r>
        <w:rPr>
          <w:b/>
          <w:bCs/>
        </w:rPr>
        <w:t>La durée des projets est de 2</w:t>
      </w:r>
      <w:r w:rsidR="005D5244">
        <w:rPr>
          <w:b/>
          <w:bCs/>
        </w:rPr>
        <w:t>8</w:t>
      </w:r>
      <w:r>
        <w:rPr>
          <w:b/>
          <w:bCs/>
        </w:rPr>
        <w:t xml:space="preserve"> mois</w:t>
      </w:r>
      <w:r w:rsidR="00F82987">
        <w:rPr>
          <w:b/>
          <w:bCs/>
        </w:rPr>
        <w:t xml:space="preserve"> (période d’éligibilité des dépenses du </w:t>
      </w:r>
      <w:r w:rsidR="00F82987" w:rsidRPr="00713247">
        <w:rPr>
          <w:rStyle w:val="object"/>
          <w:b/>
          <w:bCs/>
        </w:rPr>
        <w:t xml:space="preserve">01/09/2025 </w:t>
      </w:r>
      <w:r w:rsidR="00F82987" w:rsidRPr="00713247">
        <w:rPr>
          <w:b/>
          <w:bCs/>
        </w:rPr>
        <w:t xml:space="preserve">au </w:t>
      </w:r>
      <w:r w:rsidR="00F82987" w:rsidRPr="00713247">
        <w:rPr>
          <w:rStyle w:val="object"/>
          <w:b/>
          <w:bCs/>
        </w:rPr>
        <w:t>31/12/2027)</w:t>
      </w:r>
      <w:r w:rsidR="00F82987">
        <w:t>.</w:t>
      </w:r>
    </w:p>
    <w:p w14:paraId="65BCFD5B" w14:textId="77777777" w:rsidR="004F33B6" w:rsidRDefault="001A6BA5">
      <w:pPr>
        <w:pStyle w:val="textecourantcorps11noir"/>
        <w:jc w:val="both"/>
      </w:pPr>
      <w:r>
        <w:t>Le financement porte principalement sur des dépenses de fonctionnement et de ressources humaines, et à titre exceptionnel de petit équipement.</w:t>
      </w:r>
    </w:p>
    <w:p w14:paraId="1E50685F" w14:textId="77777777" w:rsidR="004F33B6" w:rsidRDefault="004F33B6">
      <w:pPr>
        <w:pStyle w:val="txtlistec11noir"/>
        <w:jc w:val="both"/>
      </w:pPr>
    </w:p>
    <w:p w14:paraId="0DC0D5F6" w14:textId="77777777" w:rsidR="004F33B6" w:rsidRDefault="001A6BA5">
      <w:pPr>
        <w:pStyle w:val="txtlistec11noir"/>
        <w:numPr>
          <w:ilvl w:val="0"/>
          <w:numId w:val="2"/>
        </w:numPr>
        <w:jc w:val="both"/>
      </w:pPr>
      <w:r>
        <w:t>Chartes de l’université</w:t>
      </w:r>
    </w:p>
    <w:p w14:paraId="39DD02DA" w14:textId="6CF3F0CB" w:rsidR="004F33B6" w:rsidRDefault="001A6BA5">
      <w:pPr>
        <w:pStyle w:val="txtlistec11noir"/>
        <w:jc w:val="both"/>
        <w:rPr>
          <w:color w:val="000000" w:themeColor="text1"/>
        </w:rPr>
      </w:pPr>
      <w:r>
        <w:rPr>
          <w:color w:val="000000" w:themeColor="text1"/>
        </w:rPr>
        <w:t>Les projets doivent s’inscrire dans les cadres posés par les chartes de l’université en matière de déontologie &amp; éthique, d’égalité &amp; diversité, de sciences ouvertes et de développement durable (voir Annexes</w:t>
      </w:r>
      <w:r w:rsidR="006D0D1D">
        <w:rPr>
          <w:color w:val="000000" w:themeColor="text1"/>
        </w:rPr>
        <w:t>)</w:t>
      </w:r>
      <w:r>
        <w:rPr>
          <w:color w:val="000000" w:themeColor="text1"/>
        </w:rPr>
        <w:t>.</w:t>
      </w:r>
    </w:p>
    <w:p w14:paraId="6EC33FC8" w14:textId="77777777" w:rsidR="004F33B6" w:rsidRDefault="001A6BA5">
      <w:pPr>
        <w:pStyle w:val="txtlistec11noir"/>
        <w:jc w:val="both"/>
        <w:rPr>
          <w:color w:val="000000" w:themeColor="text1"/>
        </w:rPr>
      </w:pPr>
      <w:r>
        <w:rPr>
          <w:color w:val="000000" w:themeColor="text1"/>
        </w:rPr>
        <w:t>Le dépôt d’un dossier de candidature au présent appel à projets engage les coordinateurs à respecter l’ensemble des chartes de l’établissement.</w:t>
      </w:r>
    </w:p>
    <w:p w14:paraId="5372CCA6" w14:textId="77777777" w:rsidR="004F33B6" w:rsidRDefault="004F33B6">
      <w:pPr>
        <w:pStyle w:val="txtlistec11noir"/>
        <w:jc w:val="both"/>
      </w:pPr>
    </w:p>
    <w:p w14:paraId="7621D2D8" w14:textId="77777777" w:rsidR="004F33B6" w:rsidRDefault="001A6BA5">
      <w:pPr>
        <w:pStyle w:val="Titre2"/>
        <w:jc w:val="both"/>
      </w:pPr>
      <w:bookmarkStart w:id="20" w:name="_Toc125530479"/>
      <w:bookmarkStart w:id="21" w:name="_Toc129368217"/>
      <w:bookmarkStart w:id="22" w:name="_Toc126658955"/>
      <w:bookmarkStart w:id="23" w:name="_Toc187649398"/>
      <w:r>
        <w:t>Calendrier et modalités de dépôt de candidature</w:t>
      </w:r>
      <w:bookmarkEnd w:id="20"/>
      <w:bookmarkEnd w:id="21"/>
      <w:bookmarkEnd w:id="22"/>
      <w:bookmarkEnd w:id="23"/>
    </w:p>
    <w:p w14:paraId="0AA2A0CF" w14:textId="77777777" w:rsidR="004F33B6" w:rsidRDefault="001A6BA5">
      <w:pPr>
        <w:pStyle w:val="txtlistec11noir"/>
        <w:numPr>
          <w:ilvl w:val="0"/>
          <w:numId w:val="2"/>
        </w:numPr>
        <w:jc w:val="both"/>
      </w:pPr>
      <w:r>
        <w:t>Calendrier</w:t>
      </w:r>
    </w:p>
    <w:p w14:paraId="3F8A4925" w14:textId="150C6763" w:rsidR="004F33B6" w:rsidRDefault="001A6BA5">
      <w:pPr>
        <w:pStyle w:val="textecourantcorps11noir"/>
        <w:jc w:val="both"/>
      </w:pPr>
      <w:r>
        <w:t xml:space="preserve">L’appel à projets </w:t>
      </w:r>
      <w:r w:rsidR="009B407D">
        <w:t>202</w:t>
      </w:r>
      <w:r w:rsidR="005E3D3F">
        <w:t>5</w:t>
      </w:r>
      <w:r w:rsidR="009B407D">
        <w:t xml:space="preserve"> </w:t>
      </w:r>
      <w:r>
        <w:t xml:space="preserve">est ouvert le </w:t>
      </w:r>
      <w:r w:rsidR="00713247">
        <w:rPr>
          <w:b/>
        </w:rPr>
        <w:t>13</w:t>
      </w:r>
      <w:r>
        <w:rPr>
          <w:b/>
        </w:rPr>
        <w:t>/0</w:t>
      </w:r>
      <w:r w:rsidR="009B407D">
        <w:rPr>
          <w:b/>
        </w:rPr>
        <w:t>1</w:t>
      </w:r>
      <w:r>
        <w:rPr>
          <w:b/>
        </w:rPr>
        <w:t>/2</w:t>
      </w:r>
      <w:r w:rsidR="00907CAF">
        <w:rPr>
          <w:b/>
        </w:rPr>
        <w:t>5</w:t>
      </w:r>
      <w:r>
        <w:rPr>
          <w:color w:val="FF0000"/>
        </w:rPr>
        <w:t xml:space="preserve"> </w:t>
      </w:r>
      <w:r>
        <w:t xml:space="preserve">et sera clôturé le </w:t>
      </w:r>
      <w:r w:rsidR="009B407D">
        <w:rPr>
          <w:b/>
        </w:rPr>
        <w:t>04</w:t>
      </w:r>
      <w:r>
        <w:rPr>
          <w:b/>
        </w:rPr>
        <w:t>/</w:t>
      </w:r>
      <w:r w:rsidR="009B407D">
        <w:rPr>
          <w:b/>
        </w:rPr>
        <w:t>04</w:t>
      </w:r>
      <w:r>
        <w:rPr>
          <w:b/>
        </w:rPr>
        <w:t>/2</w:t>
      </w:r>
      <w:r w:rsidR="00907CAF">
        <w:rPr>
          <w:b/>
        </w:rPr>
        <w:t>5</w:t>
      </w:r>
      <w:r w:rsidR="00705DA4">
        <w:rPr>
          <w:b/>
        </w:rPr>
        <w:t xml:space="preserve"> </w:t>
      </w:r>
      <w:r>
        <w:rPr>
          <w:b/>
        </w:rPr>
        <w:t>à 12h00.</w:t>
      </w:r>
      <w:r>
        <w:t xml:space="preserve"> Il ne sera plus possible de soumettre une candidature au-delà de la clôture.</w:t>
      </w:r>
    </w:p>
    <w:p w14:paraId="3724D574" w14:textId="1F37FB47" w:rsidR="004F33B6" w:rsidRDefault="001A6BA5" w:rsidP="005B2A3B">
      <w:pPr>
        <w:pStyle w:val="Lgende"/>
        <w:rPr>
          <w:color w:val="FF0000"/>
        </w:rPr>
      </w:pPr>
      <w:r>
        <w:lastRenderedPageBreak/>
        <w:t xml:space="preserve">Les étapes d’évaluation, d’arbitrage, et d’informations aux candidat.es sont organisées de telle sorte que les dotations financières des projets lauréats pourront être installées </w:t>
      </w:r>
      <w:r w:rsidR="009B407D">
        <w:t>au plus tard durant le</w:t>
      </w:r>
      <w:r>
        <w:t xml:space="preserve"> mois de septembre 202</w:t>
      </w:r>
      <w:r w:rsidR="00907CAF">
        <w:t>5</w:t>
      </w:r>
      <w:r>
        <w:t xml:space="preserve">. </w:t>
      </w:r>
    </w:p>
    <w:p w14:paraId="1B1D81C9" w14:textId="77777777" w:rsidR="004F33B6" w:rsidRDefault="004F33B6">
      <w:pPr>
        <w:pStyle w:val="txtlistec11noir"/>
        <w:jc w:val="both"/>
      </w:pPr>
    </w:p>
    <w:p w14:paraId="5608A9CD" w14:textId="77777777" w:rsidR="004F33B6" w:rsidRDefault="004F33B6">
      <w:pPr>
        <w:pStyle w:val="txtlistec11noir"/>
        <w:jc w:val="both"/>
      </w:pPr>
    </w:p>
    <w:p w14:paraId="2566F6A4" w14:textId="77777777" w:rsidR="004F33B6" w:rsidRDefault="001A6BA5">
      <w:pPr>
        <w:pStyle w:val="txtlistec11noir"/>
        <w:numPr>
          <w:ilvl w:val="0"/>
          <w:numId w:val="2"/>
        </w:numPr>
        <w:jc w:val="both"/>
      </w:pPr>
      <w:r>
        <w:t>Dépôt de candidature</w:t>
      </w:r>
    </w:p>
    <w:p w14:paraId="7A10AAE5" w14:textId="77777777" w:rsidR="004F33B6" w:rsidRDefault="001A6BA5">
      <w:pPr>
        <w:pStyle w:val="txtlistec11noir"/>
        <w:jc w:val="both"/>
      </w:pPr>
      <w:r>
        <w:t>Le formulaire de candidature (cf. infra) est à envoyer par mail à « </w:t>
      </w:r>
      <w:r>
        <w:rPr>
          <w:b/>
        </w:rPr>
        <w:t>bf-animation-scientifique@u-bordeaux.fr</w:t>
      </w:r>
      <w:r>
        <w:t> » au format Word (et PDF, le cas échéant, pour les signatures).</w:t>
      </w:r>
    </w:p>
    <w:p w14:paraId="6C7911AB" w14:textId="77777777" w:rsidR="004F33B6" w:rsidRDefault="004F33B6">
      <w:pPr>
        <w:pStyle w:val="txtlistec11noir"/>
        <w:jc w:val="both"/>
      </w:pPr>
    </w:p>
    <w:p w14:paraId="7BA7BE56" w14:textId="77777777" w:rsidR="004F33B6" w:rsidRDefault="001A6BA5">
      <w:pPr>
        <w:pStyle w:val="Titre2"/>
        <w:jc w:val="both"/>
      </w:pPr>
      <w:bookmarkStart w:id="24" w:name="_Toc187649399"/>
      <w:r>
        <w:t>Éligibilité</w:t>
      </w:r>
      <w:bookmarkEnd w:id="24"/>
    </w:p>
    <w:p w14:paraId="6D3DD4C3" w14:textId="77777777" w:rsidR="004F33B6" w:rsidRDefault="001A6BA5">
      <w:pPr>
        <w:pStyle w:val="txtlistec11noir"/>
        <w:numPr>
          <w:ilvl w:val="0"/>
          <w:numId w:val="2"/>
        </w:numPr>
        <w:jc w:val="both"/>
      </w:pPr>
      <w:r>
        <w:t>Défi sociétal ou problématique scientifique</w:t>
      </w:r>
    </w:p>
    <w:p w14:paraId="78182FDA" w14:textId="77777777" w:rsidR="004F33B6" w:rsidRDefault="001A6BA5">
      <w:pPr>
        <w:pStyle w:val="textecourantcorps11noir"/>
        <w:jc w:val="both"/>
        <w:rPr>
          <w:color w:val="FF0000"/>
        </w:rPr>
      </w:pPr>
      <w:r>
        <w:t>L’appel à projets s’adresse à des projets nouveaux répondant à une question sociétale et/ou une problématique scientifique rassemblant différentes expertises, concepts et disciplines et dans une démarche exploratoire.</w:t>
      </w:r>
    </w:p>
    <w:p w14:paraId="52F0B781" w14:textId="77777777" w:rsidR="004F33B6" w:rsidRDefault="004F33B6">
      <w:pPr>
        <w:pStyle w:val="textecourantcorps11noir"/>
        <w:jc w:val="both"/>
        <w:rPr>
          <w:color w:val="FF0000"/>
        </w:rPr>
      </w:pPr>
    </w:p>
    <w:p w14:paraId="77BCACB2" w14:textId="77777777" w:rsidR="004F33B6" w:rsidRDefault="001A6BA5">
      <w:pPr>
        <w:pStyle w:val="txtlistec11noir"/>
        <w:numPr>
          <w:ilvl w:val="0"/>
          <w:numId w:val="2"/>
        </w:numPr>
        <w:jc w:val="both"/>
      </w:pPr>
      <w:r>
        <w:t>Projets nouveaux</w:t>
      </w:r>
    </w:p>
    <w:p w14:paraId="0EEAD894" w14:textId="016E9375" w:rsidR="002872EB" w:rsidRDefault="001A6BA5">
      <w:pPr>
        <w:pStyle w:val="textecourantcorps11noir"/>
        <w:jc w:val="both"/>
        <w:rPr>
          <w:color w:val="000000" w:themeColor="text1"/>
        </w:rPr>
      </w:pPr>
      <w:r>
        <w:rPr>
          <w:color w:val="000000" w:themeColor="text1"/>
        </w:rPr>
        <w:t>Le projet soumis doit être novateur, soit par le croisement disciplinaire, soit par la question scientifique adressée, et ne pas avoir fait l’objet d’un financement</w:t>
      </w:r>
      <w:r w:rsidR="002872EB">
        <w:rPr>
          <w:color w:val="000000" w:themeColor="text1"/>
        </w:rPr>
        <w:t xml:space="preserve"> (à l’exception des soutiens obtenus dans le cadre de l’appel « animation interdisciplinaire »</w:t>
      </w:r>
      <w:r w:rsidR="006771BB">
        <w:rPr>
          <w:color w:val="000000" w:themeColor="text1"/>
        </w:rPr>
        <w:t xml:space="preserve"> </w:t>
      </w:r>
      <w:r w:rsidR="002872EB">
        <w:rPr>
          <w:color w:val="000000" w:themeColor="text1"/>
        </w:rPr>
        <w:t>de l’université de Bordeaux)</w:t>
      </w:r>
      <w:r w:rsidR="00966C97">
        <w:rPr>
          <w:color w:val="000000" w:themeColor="text1"/>
        </w:rPr>
        <w:t>.</w:t>
      </w:r>
    </w:p>
    <w:p w14:paraId="7E8C3AFA" w14:textId="77777777" w:rsidR="004F33B6" w:rsidRDefault="004F33B6">
      <w:pPr>
        <w:pStyle w:val="textecourantcorps11noir"/>
        <w:jc w:val="both"/>
      </w:pPr>
    </w:p>
    <w:p w14:paraId="64BF73F7" w14:textId="77777777" w:rsidR="004F33B6" w:rsidRDefault="001A6BA5">
      <w:pPr>
        <w:pStyle w:val="txtlistec11noir"/>
        <w:numPr>
          <w:ilvl w:val="0"/>
          <w:numId w:val="2"/>
        </w:numPr>
        <w:jc w:val="both"/>
      </w:pPr>
      <w:r>
        <w:t>Interdisciplinarité</w:t>
      </w:r>
    </w:p>
    <w:p w14:paraId="1FD0C158" w14:textId="533078F3" w:rsidR="00D130AB" w:rsidRDefault="009B407D">
      <w:pPr>
        <w:pStyle w:val="textecourantcorps11noir"/>
        <w:jc w:val="both"/>
      </w:pPr>
      <w:r w:rsidRPr="009B407D">
        <w:rPr>
          <w:b/>
        </w:rPr>
        <w:t xml:space="preserve">L’AAP RIE est ouvert aux </w:t>
      </w:r>
      <w:r w:rsidR="00973B58">
        <w:rPr>
          <w:b/>
        </w:rPr>
        <w:t xml:space="preserve">chercheurs des </w:t>
      </w:r>
      <w:r w:rsidRPr="009B407D">
        <w:rPr>
          <w:b/>
        </w:rPr>
        <w:t xml:space="preserve">unités de recherche ayant comme cotutelle l’université de Bordeaux </w:t>
      </w:r>
      <w:r w:rsidRPr="005B2A3B">
        <w:t xml:space="preserve">(en excluant les plateformes) et </w:t>
      </w:r>
      <w:r w:rsidR="00D130AB">
        <w:t>d</w:t>
      </w:r>
      <w:r w:rsidRPr="005B2A3B">
        <w:t xml:space="preserve">es unités de recherche hors université de Bordeaux rattachées ou associées à un département de recherche de l’université de Bordeaux. </w:t>
      </w:r>
      <w:r w:rsidR="00D130AB">
        <w:t>Néanmoins :</w:t>
      </w:r>
    </w:p>
    <w:p w14:paraId="2BA7DE77" w14:textId="059CD23B" w:rsidR="00FB5D51" w:rsidRDefault="00D130AB">
      <w:pPr>
        <w:pStyle w:val="textecourantcorps11noir"/>
        <w:jc w:val="both"/>
      </w:pPr>
      <w:r>
        <w:t>- l</w:t>
      </w:r>
      <w:r w:rsidR="009B407D" w:rsidRPr="005B2A3B">
        <w:t>e porteur principal du projet doit être membre d’une unité de recherche ayant l’université de Bordeaux comme tutelle principale</w:t>
      </w:r>
      <w:r>
        <w:t>,</w:t>
      </w:r>
    </w:p>
    <w:p w14:paraId="2696150D" w14:textId="6C39CDA4" w:rsidR="009B407D" w:rsidRDefault="00FB5D51">
      <w:pPr>
        <w:pStyle w:val="textecourantcorps11noir"/>
        <w:jc w:val="both"/>
      </w:pPr>
      <w:r>
        <w:t>- le projet doit être construit avec un co-porteur a minima,</w:t>
      </w:r>
    </w:p>
    <w:p w14:paraId="4AB68234" w14:textId="77777777" w:rsidR="006771BB" w:rsidRDefault="00D130AB">
      <w:pPr>
        <w:pStyle w:val="textecourantcorps11noir"/>
        <w:jc w:val="both"/>
      </w:pPr>
      <w:r w:rsidRPr="005B2A3B">
        <w:t>- le</w:t>
      </w:r>
      <w:r w:rsidR="005B2A3B">
        <w:t xml:space="preserve"> porteur et les </w:t>
      </w:r>
      <w:r w:rsidRPr="005B2A3B">
        <w:t>co-porteur</w:t>
      </w:r>
      <w:r w:rsidR="00FB5D51">
        <w:t>s</w:t>
      </w:r>
      <w:r w:rsidRPr="005B2A3B">
        <w:t xml:space="preserve"> appartien</w:t>
      </w:r>
      <w:r w:rsidR="00FB5D51" w:rsidRPr="005B2A3B">
        <w:t>nent</w:t>
      </w:r>
      <w:r w:rsidRPr="005B2A3B">
        <w:t xml:space="preserve"> à des unités de recherche </w:t>
      </w:r>
      <w:r w:rsidR="001A6BA5" w:rsidRPr="00FB5D51">
        <w:t xml:space="preserve">rattachées </w:t>
      </w:r>
      <w:r w:rsidR="00FB5D51">
        <w:t xml:space="preserve">a minima </w:t>
      </w:r>
      <w:r w:rsidR="001A6BA5" w:rsidRPr="00FB5D51">
        <w:t xml:space="preserve">à </w:t>
      </w:r>
      <w:r w:rsidR="00FB5D51" w:rsidRPr="00FB5D51">
        <w:t>d</w:t>
      </w:r>
      <w:r w:rsidR="00FB5D51">
        <w:t>eux</w:t>
      </w:r>
      <w:r w:rsidR="00FB5D51" w:rsidRPr="00FB5D51">
        <w:t xml:space="preserve"> </w:t>
      </w:r>
      <w:r w:rsidR="001A6BA5" w:rsidRPr="00FB5D51">
        <w:t xml:space="preserve">départements différents ou </w:t>
      </w:r>
      <w:r w:rsidR="00FB5D51" w:rsidRPr="00FB5D51">
        <w:t>rel</w:t>
      </w:r>
      <w:r w:rsidR="00FB5D51">
        <w:t>èvent</w:t>
      </w:r>
      <w:r w:rsidR="00FB5D51" w:rsidRPr="00FB5D51">
        <w:t xml:space="preserve"> </w:t>
      </w:r>
      <w:r w:rsidR="00FB5D51">
        <w:t xml:space="preserve">de deux </w:t>
      </w:r>
      <w:r w:rsidR="00FB5D51" w:rsidRPr="00FB5D51">
        <w:t>é</w:t>
      </w:r>
      <w:r w:rsidR="001A6BA5" w:rsidRPr="00FB5D51">
        <w:t xml:space="preserve">coles </w:t>
      </w:r>
      <w:r w:rsidR="00FB5D51" w:rsidRPr="00FB5D51">
        <w:t xml:space="preserve">doctorales </w:t>
      </w:r>
      <w:r w:rsidR="001A6BA5" w:rsidRPr="00FB5D51">
        <w:t>différentes</w:t>
      </w:r>
      <w:r w:rsidR="001C3332">
        <w:t>,</w:t>
      </w:r>
    </w:p>
    <w:p w14:paraId="61D5CD2C" w14:textId="6131B340" w:rsidR="001C3332" w:rsidRDefault="001C3332">
      <w:pPr>
        <w:pStyle w:val="textecourantcorps11noir"/>
        <w:jc w:val="both"/>
      </w:pPr>
      <w:r>
        <w:t>- un chercheur ne peut être porteur (principal ou co-porteur) que d’un seul dossier de candidature.</w:t>
      </w:r>
    </w:p>
    <w:p w14:paraId="08647597" w14:textId="77777777" w:rsidR="004F33B6" w:rsidRDefault="004F33B6">
      <w:pPr>
        <w:pStyle w:val="textecourantcorps11noir"/>
        <w:jc w:val="both"/>
      </w:pPr>
    </w:p>
    <w:p w14:paraId="10FFE43F" w14:textId="77777777" w:rsidR="004F33B6" w:rsidRDefault="001A6BA5">
      <w:pPr>
        <w:pStyle w:val="txtlistec11noir"/>
        <w:numPr>
          <w:ilvl w:val="0"/>
          <w:numId w:val="2"/>
        </w:numPr>
        <w:jc w:val="both"/>
      </w:pPr>
      <w:r>
        <w:t>Dépenses</w:t>
      </w:r>
    </w:p>
    <w:p w14:paraId="1B5A1DDB" w14:textId="587034ED" w:rsidR="004F33B6" w:rsidRDefault="00FB5D51">
      <w:pPr>
        <w:pStyle w:val="txtlistec11noir"/>
        <w:jc w:val="both"/>
      </w:pPr>
      <w:r>
        <w:t xml:space="preserve">Sont éligibles les </w:t>
      </w:r>
      <w:r w:rsidR="001A6BA5">
        <w:t>dépenses de fonctionnement</w:t>
      </w:r>
      <w:r>
        <w:t xml:space="preserve"> et</w:t>
      </w:r>
      <w:r w:rsidR="001A6BA5">
        <w:t xml:space="preserve"> de ressources humaines (à l’exception des postes de </w:t>
      </w:r>
      <w:proofErr w:type="spellStart"/>
      <w:r w:rsidR="001A6BA5">
        <w:t>doctorant</w:t>
      </w:r>
      <w:r w:rsidR="006771BB">
        <w:t>·</w:t>
      </w:r>
      <w:r w:rsidR="001A6BA5">
        <w:t>es</w:t>
      </w:r>
      <w:proofErr w:type="spellEnd"/>
      <w:r w:rsidR="001A6BA5">
        <w:t>).</w:t>
      </w:r>
      <w:r>
        <w:t xml:space="preserve"> L</w:t>
      </w:r>
      <w:r w:rsidR="001A6BA5">
        <w:t>e</w:t>
      </w:r>
      <w:r>
        <w:t xml:space="preserve"> financement</w:t>
      </w:r>
      <w:r w:rsidR="001A6BA5">
        <w:t xml:space="preserve"> d’équipement</w:t>
      </w:r>
      <w:r>
        <w:t xml:space="preserve"> sera exceptionnel sous réserve d’une justification particulièrement bien étayée</w:t>
      </w:r>
      <w:r w:rsidR="001A6BA5">
        <w:t>.</w:t>
      </w:r>
    </w:p>
    <w:p w14:paraId="24AD1890" w14:textId="1F941273" w:rsidR="002872EB" w:rsidRDefault="002872EB">
      <w:pPr>
        <w:pStyle w:val="txtlistec11noir"/>
        <w:jc w:val="both"/>
      </w:pPr>
    </w:p>
    <w:p w14:paraId="642E1685" w14:textId="77777777" w:rsidR="004F33B6" w:rsidRDefault="001A6BA5">
      <w:pPr>
        <w:rPr>
          <w:rFonts w:ascii="Arial" w:eastAsia="Yu Mincho" w:hAnsi="Arial" w:cs="DejaVu Sans"/>
          <w:sz w:val="22"/>
          <w:szCs w:val="20"/>
        </w:rPr>
      </w:pPr>
      <w:r>
        <w:br w:type="page" w:clear="all"/>
      </w:r>
    </w:p>
    <w:p w14:paraId="5722E33A" w14:textId="77777777" w:rsidR="004F33B6" w:rsidRDefault="004F33B6">
      <w:pPr>
        <w:pStyle w:val="txtlistec11noir"/>
        <w:jc w:val="both"/>
      </w:pPr>
      <w:bookmarkStart w:id="25" w:name="_Toc129368219"/>
      <w:bookmarkStart w:id="26" w:name="_Toc125530481"/>
      <w:bookmarkStart w:id="27" w:name="_Toc126658957"/>
    </w:p>
    <w:p w14:paraId="70740C06" w14:textId="77777777" w:rsidR="004F33B6" w:rsidRDefault="001A6BA5">
      <w:pPr>
        <w:pStyle w:val="Titre2"/>
        <w:jc w:val="both"/>
      </w:pPr>
      <w:bookmarkStart w:id="28" w:name="_Toc187649400"/>
      <w:r>
        <w:t>Processus de sélection des projets</w:t>
      </w:r>
      <w:bookmarkEnd w:id="25"/>
      <w:bookmarkEnd w:id="26"/>
      <w:bookmarkEnd w:id="27"/>
      <w:bookmarkEnd w:id="28"/>
    </w:p>
    <w:p w14:paraId="2EFE27DC" w14:textId="77777777" w:rsidR="004F33B6" w:rsidRDefault="001A6BA5">
      <w:pPr>
        <w:pStyle w:val="textecourantcorps11noir"/>
        <w:jc w:val="both"/>
      </w:pPr>
      <w:r>
        <w:t>L’analyse préalable de l’éligibilité des projets sera menée par le service d’appui à l’animation scientifique des départements (SAASD/Direction de la Recherche et de la Valorisation).</w:t>
      </w:r>
    </w:p>
    <w:p w14:paraId="674BE921" w14:textId="77777777" w:rsidR="004F33B6" w:rsidRDefault="004F33B6">
      <w:pPr>
        <w:pStyle w:val="textecourantcorps11noir"/>
        <w:jc w:val="both"/>
      </w:pPr>
    </w:p>
    <w:p w14:paraId="663B7865" w14:textId="4D6BAF91" w:rsidR="004F33B6" w:rsidRDefault="001A6BA5">
      <w:pPr>
        <w:pStyle w:val="textecourantcorps11noir"/>
        <w:jc w:val="both"/>
      </w:pPr>
      <w:r>
        <w:t xml:space="preserve">L’évaluation des projets éligibles sera ensuite menée en interne à l’université de Bordeaux. Elle s’appuiera sur les avis des départements de recherche concernés et sur celui d’un comité </w:t>
      </w:r>
      <w:r w:rsidRPr="00705DA4">
        <w:rPr>
          <w:i/>
        </w:rPr>
        <w:t>ad hoc</w:t>
      </w:r>
      <w:r>
        <w:t xml:space="preserve"> comprenant des membres de la Commission Recherche. Sur la base de ces évaluations, la sélection finale des projets sera menée par les </w:t>
      </w:r>
      <w:r>
        <w:rPr>
          <w:szCs w:val="22"/>
        </w:rPr>
        <w:t xml:space="preserve">membres de la réunion de </w:t>
      </w:r>
      <w:r>
        <w:rPr>
          <w:iCs/>
          <w:szCs w:val="22"/>
        </w:rPr>
        <w:t xml:space="preserve">Coordination </w:t>
      </w:r>
      <w:r>
        <w:rPr>
          <w:rFonts w:cs="Arial"/>
          <w:iCs/>
          <w:szCs w:val="22"/>
        </w:rPr>
        <w:t xml:space="preserve">Recherche réunis autour des VP </w:t>
      </w:r>
      <w:r w:rsidR="00FB5D51">
        <w:rPr>
          <w:rFonts w:cs="Arial"/>
          <w:iCs/>
          <w:szCs w:val="22"/>
        </w:rPr>
        <w:t>R</w:t>
      </w:r>
      <w:r>
        <w:rPr>
          <w:rFonts w:cs="Arial"/>
          <w:iCs/>
          <w:szCs w:val="22"/>
        </w:rPr>
        <w:t>echerche</w:t>
      </w:r>
      <w:r w:rsidR="005620A6">
        <w:rPr>
          <w:rFonts w:cs="Arial"/>
          <w:iCs/>
          <w:szCs w:val="22"/>
        </w:rPr>
        <w:t xml:space="preserve">, </w:t>
      </w:r>
      <w:r>
        <w:rPr>
          <w:rFonts w:cs="Arial"/>
          <w:iCs/>
          <w:szCs w:val="22"/>
        </w:rPr>
        <w:t>Innovation</w:t>
      </w:r>
      <w:r w:rsidR="005620A6">
        <w:rPr>
          <w:rFonts w:cs="Arial"/>
          <w:iCs/>
          <w:szCs w:val="22"/>
        </w:rPr>
        <w:t xml:space="preserve"> et Réseaux internationaux</w:t>
      </w:r>
      <w:r>
        <w:rPr>
          <w:rFonts w:cs="Arial"/>
          <w:iCs/>
          <w:szCs w:val="22"/>
        </w:rPr>
        <w:t>.</w:t>
      </w:r>
    </w:p>
    <w:p w14:paraId="128699A1" w14:textId="77777777" w:rsidR="004F33B6" w:rsidRDefault="004F33B6">
      <w:pPr>
        <w:pStyle w:val="textecourantcorps11noir"/>
        <w:jc w:val="both"/>
        <w:rPr>
          <w:rFonts w:cs="Arial"/>
          <w:iCs/>
          <w:color w:val="FF0000"/>
          <w:szCs w:val="22"/>
        </w:rPr>
      </w:pPr>
    </w:p>
    <w:p w14:paraId="0153B439" w14:textId="40EE5A0E" w:rsidR="004F33B6" w:rsidRDefault="001A6BA5">
      <w:pPr>
        <w:pStyle w:val="textecourantcorps11noir"/>
        <w:jc w:val="both"/>
      </w:pPr>
      <w:r>
        <w:t>La grille d’évaluation, porte sur la qualité scientifique du projet, son originalité, son caractère interdisciplinaire, sur la cohérence de son budget et de son calendrier de développement avec ses objectifs scientifiques</w:t>
      </w:r>
      <w:r w:rsidR="009B407D">
        <w:t>.</w:t>
      </w:r>
    </w:p>
    <w:p w14:paraId="0335B00C" w14:textId="63AB4BFA" w:rsidR="004F33B6" w:rsidRDefault="001A6BA5">
      <w:pPr>
        <w:pStyle w:val="textecourantcorps11noir"/>
        <w:jc w:val="both"/>
      </w:pPr>
      <w:r>
        <w:t xml:space="preserve">Également, l’équilibre femme-homme dans le binôme de </w:t>
      </w:r>
      <w:proofErr w:type="spellStart"/>
      <w:r>
        <w:t>co</w:t>
      </w:r>
      <w:proofErr w:type="spellEnd"/>
      <w:r>
        <w:t xml:space="preserve">-coordinateurs sera apprécié des </w:t>
      </w:r>
      <w:proofErr w:type="spellStart"/>
      <w:r>
        <w:t>évaluateurs</w:t>
      </w:r>
      <w:r w:rsidR="006771BB">
        <w:t>·</w:t>
      </w:r>
      <w:r>
        <w:t>trices</w:t>
      </w:r>
      <w:proofErr w:type="spellEnd"/>
      <w:r>
        <w:t>.</w:t>
      </w:r>
    </w:p>
    <w:p w14:paraId="27CE4391" w14:textId="2F02EA9E" w:rsidR="002872EB" w:rsidRDefault="002872EB">
      <w:pPr>
        <w:pStyle w:val="textecourantcorps11noir"/>
        <w:jc w:val="both"/>
      </w:pPr>
    </w:p>
    <w:p w14:paraId="1DEF7A2E" w14:textId="62B08B70" w:rsidR="002872EB" w:rsidRDefault="002872EB">
      <w:pPr>
        <w:pStyle w:val="textecourantcorps11noir"/>
        <w:jc w:val="both"/>
      </w:pPr>
      <w:r>
        <w:t>Grille d’évaluation (sur 20 poin</w:t>
      </w:r>
      <w:r w:rsidR="002B4AAD">
        <w:t>t</w:t>
      </w:r>
      <w:r>
        <w:t xml:space="preserve">s) : </w:t>
      </w:r>
    </w:p>
    <w:p w14:paraId="61A59353" w14:textId="2811C021" w:rsidR="002872EB" w:rsidRDefault="002872EB">
      <w:pPr>
        <w:pStyle w:val="textecourantcorps11noir"/>
        <w:jc w:val="both"/>
      </w:pPr>
    </w:p>
    <w:p w14:paraId="4C0477D2" w14:textId="1019FF63" w:rsidR="002872EB" w:rsidRDefault="00C8639F">
      <w:pPr>
        <w:pStyle w:val="textecourantcorps11noir"/>
        <w:jc w:val="both"/>
      </w:pPr>
      <w:r w:rsidRPr="00C8639F">
        <w:rPr>
          <w:noProof/>
        </w:rPr>
        <w:drawing>
          <wp:inline distT="0" distB="0" distL="0" distR="0" wp14:anchorId="25A91C39" wp14:editId="23DD9D8F">
            <wp:extent cx="5759450" cy="2152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069" b="7535"/>
                    <a:stretch/>
                  </pic:blipFill>
                  <pic:spPr bwMode="auto">
                    <a:xfrm>
                      <a:off x="0" y="0"/>
                      <a:ext cx="5759450"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3DAF7ED3" w14:textId="77777777" w:rsidR="004F33B6" w:rsidRDefault="004F33B6">
      <w:pPr>
        <w:pStyle w:val="textecourantcorps11noir"/>
        <w:jc w:val="both"/>
      </w:pPr>
    </w:p>
    <w:p w14:paraId="10A1280D" w14:textId="77777777" w:rsidR="004F33B6" w:rsidRDefault="001A6BA5">
      <w:pPr>
        <w:pStyle w:val="Titre2"/>
        <w:jc w:val="both"/>
      </w:pPr>
      <w:bookmarkStart w:id="29" w:name="_Toc125530482"/>
      <w:bookmarkStart w:id="30" w:name="_Toc129368220"/>
      <w:bookmarkStart w:id="31" w:name="_Toc126658958"/>
      <w:bookmarkStart w:id="32" w:name="_Toc187649401"/>
      <w:r>
        <w:t xml:space="preserve">Installation des dotations, </w:t>
      </w:r>
      <w:proofErr w:type="spellStart"/>
      <w:r>
        <w:t>reporting</w:t>
      </w:r>
      <w:bookmarkEnd w:id="29"/>
      <w:proofErr w:type="spellEnd"/>
      <w:r>
        <w:t xml:space="preserve"> et suivi</w:t>
      </w:r>
      <w:bookmarkEnd w:id="30"/>
      <w:bookmarkEnd w:id="31"/>
      <w:bookmarkEnd w:id="32"/>
    </w:p>
    <w:p w14:paraId="118A3937" w14:textId="77777777" w:rsidR="004F33B6" w:rsidRDefault="001A6BA5">
      <w:pPr>
        <w:pStyle w:val="txtlistec11noir"/>
        <w:numPr>
          <w:ilvl w:val="0"/>
          <w:numId w:val="2"/>
        </w:numPr>
        <w:jc w:val="both"/>
      </w:pPr>
      <w:r>
        <w:t>Installation des dotations</w:t>
      </w:r>
    </w:p>
    <w:p w14:paraId="7EC1B92F" w14:textId="77777777" w:rsidR="004F33B6" w:rsidRDefault="001A6BA5">
      <w:pPr>
        <w:pStyle w:val="txtlistec11noir"/>
        <w:jc w:val="both"/>
      </w:pPr>
      <w:r>
        <w:rPr>
          <w:b/>
          <w:bCs/>
        </w:rPr>
        <w:t>Les fonds seront installés dans les unités et gérés par les gestionnaires des unités</w:t>
      </w:r>
      <w:r>
        <w:t>. La gestion des fonds se fera sur la ligne budgétaire de l’université de Bordeaux.</w:t>
      </w:r>
    </w:p>
    <w:p w14:paraId="68EA47D8" w14:textId="3D8E9488" w:rsidR="004F33B6" w:rsidRDefault="001A6BA5">
      <w:pPr>
        <w:pStyle w:val="txtlistec11noir"/>
        <w:jc w:val="both"/>
      </w:pPr>
      <w:r>
        <w:rPr>
          <w:u w:val="single"/>
        </w:rPr>
        <w:t xml:space="preserve">La </w:t>
      </w:r>
      <w:r>
        <w:rPr>
          <w:b/>
          <w:bCs/>
          <w:u w:val="single"/>
        </w:rPr>
        <w:t>répartition</w:t>
      </w:r>
      <w:r>
        <w:rPr>
          <w:u w:val="single"/>
        </w:rPr>
        <w:t xml:space="preserve"> des budgets entre les unités doit être indiquée dès la candidature par les </w:t>
      </w:r>
      <w:r w:rsidR="003E5EAA" w:rsidRPr="005620A6">
        <w:rPr>
          <w:u w:val="single"/>
        </w:rPr>
        <w:t>porteurs</w:t>
      </w:r>
      <w:r w:rsidRPr="003E5EAA">
        <w:rPr>
          <w:u w:val="single"/>
        </w:rPr>
        <w:t xml:space="preserve"> </w:t>
      </w:r>
      <w:r>
        <w:rPr>
          <w:u w:val="single"/>
        </w:rPr>
        <w:t xml:space="preserve">et en accord avec les </w:t>
      </w:r>
      <w:proofErr w:type="spellStart"/>
      <w:r>
        <w:rPr>
          <w:u w:val="single"/>
        </w:rPr>
        <w:t>directeurs</w:t>
      </w:r>
      <w:r w:rsidR="006771BB">
        <w:rPr>
          <w:u w:val="single"/>
        </w:rPr>
        <w:t>·</w:t>
      </w:r>
      <w:r>
        <w:rPr>
          <w:u w:val="single"/>
        </w:rPr>
        <w:t>trices</w:t>
      </w:r>
      <w:proofErr w:type="spellEnd"/>
      <w:r>
        <w:rPr>
          <w:u w:val="single"/>
        </w:rPr>
        <w:t xml:space="preserve"> des unités concernées. </w:t>
      </w:r>
    </w:p>
    <w:p w14:paraId="7ED30866" w14:textId="6112D1F1" w:rsidR="004F33B6" w:rsidRDefault="004F33B6">
      <w:pPr>
        <w:pStyle w:val="txtlistec11noir"/>
        <w:jc w:val="both"/>
        <w:rPr>
          <w:color w:val="FF0000"/>
        </w:rPr>
      </w:pPr>
    </w:p>
    <w:p w14:paraId="44B628E1" w14:textId="66CB0075" w:rsidR="00C8639F" w:rsidRDefault="00C8639F" w:rsidP="00C8639F">
      <w:pPr>
        <w:pStyle w:val="txtlistec11noir"/>
        <w:jc w:val="both"/>
      </w:pPr>
      <w:r>
        <w:lastRenderedPageBreak/>
        <w:t>Les fonds des projets lauréats devront être gérés par des unités ayant pour tutelle l’université de Bordeaux, selon une répartition budgétaire arrêtée conjointement par les porteurs.</w:t>
      </w:r>
    </w:p>
    <w:p w14:paraId="2A0CEFB5" w14:textId="77777777" w:rsidR="00C8639F" w:rsidRDefault="00C8639F">
      <w:pPr>
        <w:pStyle w:val="txtlistec11noir"/>
        <w:jc w:val="both"/>
        <w:rPr>
          <w:color w:val="FF0000"/>
        </w:rPr>
      </w:pPr>
    </w:p>
    <w:p w14:paraId="00F63695" w14:textId="77777777" w:rsidR="004F33B6" w:rsidRDefault="001A6BA5">
      <w:pPr>
        <w:pStyle w:val="txtlistec11noir"/>
        <w:numPr>
          <w:ilvl w:val="0"/>
          <w:numId w:val="2"/>
        </w:numPr>
        <w:jc w:val="both"/>
      </w:pPr>
      <w:proofErr w:type="spellStart"/>
      <w:r>
        <w:t>Reporting</w:t>
      </w:r>
      <w:proofErr w:type="spellEnd"/>
      <w:r>
        <w:t xml:space="preserve"> et suivi</w:t>
      </w:r>
    </w:p>
    <w:p w14:paraId="0098999F" w14:textId="429698F5" w:rsidR="004F33B6" w:rsidRDefault="001A6BA5">
      <w:pPr>
        <w:pStyle w:val="txtlistec11noir"/>
        <w:jc w:val="both"/>
      </w:pPr>
      <w:r>
        <w:t xml:space="preserve">Un point d’étape scientifique et financier sera mené en </w:t>
      </w:r>
      <w:r w:rsidR="009B407D">
        <w:t>202</w:t>
      </w:r>
      <w:r w:rsidR="009D7E34">
        <w:t>6</w:t>
      </w:r>
      <w:r w:rsidR="009B407D">
        <w:t xml:space="preserve"> </w:t>
      </w:r>
      <w:r>
        <w:t>(à mi-parcours) et un rapport plus complet de fin de projet sera attendu en 202</w:t>
      </w:r>
      <w:r w:rsidR="009D7E34">
        <w:t>7</w:t>
      </w:r>
      <w:r w:rsidR="009B407D">
        <w:t>.</w:t>
      </w:r>
    </w:p>
    <w:p w14:paraId="794A11AC" w14:textId="77777777" w:rsidR="004F33B6" w:rsidRDefault="001A6BA5">
      <w:pPr>
        <w:pStyle w:val="txtlistec11noir"/>
        <w:jc w:val="both"/>
      </w:pPr>
      <w:r>
        <w:t xml:space="preserve">Ces points d’étape pourront donner lieu à une présentation des projets devant le CODIR Recherche </w:t>
      </w:r>
      <w:r>
        <w:rPr>
          <w:rFonts w:cs="Arial"/>
          <w:szCs w:val="22"/>
        </w:rPr>
        <w:t xml:space="preserve">afin de suivre leur bon avancement et de discuter, le cas échéant, de l’évolution du projet au regard des potentiels de financement de l’écosystème d’AAP et de programmes </w:t>
      </w:r>
      <w:r>
        <w:rPr>
          <w:rFonts w:cs="Arial"/>
          <w:color w:val="000000" w:themeColor="text1"/>
          <w:szCs w:val="22"/>
        </w:rPr>
        <w:t xml:space="preserve">UB par les autres programmes ou dispositifs UB (Thèse interdisciplinaire du Collège des ED, Prématuration du programme </w:t>
      </w:r>
      <w:proofErr w:type="spellStart"/>
      <w:r>
        <w:rPr>
          <w:rFonts w:cs="Arial"/>
          <w:color w:val="000000" w:themeColor="text1"/>
          <w:szCs w:val="22"/>
        </w:rPr>
        <w:t>InnovationS</w:t>
      </w:r>
      <w:proofErr w:type="spellEnd"/>
      <w:r>
        <w:rPr>
          <w:rFonts w:cs="Arial"/>
          <w:color w:val="000000" w:themeColor="text1"/>
          <w:szCs w:val="22"/>
        </w:rPr>
        <w:t>, etc.) ou d’autres financements extérieurs.</w:t>
      </w:r>
    </w:p>
    <w:p w14:paraId="2994DF91" w14:textId="77777777" w:rsidR="004F33B6" w:rsidRDefault="004F33B6">
      <w:pPr>
        <w:pStyle w:val="txtlistec11noir"/>
        <w:jc w:val="both"/>
      </w:pPr>
    </w:p>
    <w:p w14:paraId="4F51945E" w14:textId="3F86F487" w:rsidR="004F33B6" w:rsidRDefault="001A6BA5">
      <w:pPr>
        <w:pStyle w:val="txtlistec11noir"/>
        <w:jc w:val="both"/>
      </w:pPr>
      <w:r>
        <w:t xml:space="preserve">Les </w:t>
      </w:r>
      <w:r w:rsidR="003E5EAA">
        <w:t>porteurs</w:t>
      </w:r>
      <w:r>
        <w:t xml:space="preserve"> pourront également être sollicités pour des communications liées à l’appel à projets ou à leur projet.</w:t>
      </w:r>
    </w:p>
    <w:p w14:paraId="07B5BA0F" w14:textId="77777777" w:rsidR="004F33B6" w:rsidRDefault="004F33B6">
      <w:pPr>
        <w:pStyle w:val="txtlistec11noir"/>
        <w:jc w:val="both"/>
        <w:rPr>
          <w:rFonts w:cs="Arial"/>
          <w:szCs w:val="22"/>
        </w:rPr>
      </w:pPr>
    </w:p>
    <w:p w14:paraId="286B28AA" w14:textId="14DD6F15" w:rsidR="004F33B6" w:rsidRDefault="001A6BA5" w:rsidP="005E3D3F">
      <w:pPr>
        <w:pStyle w:val="txtlistec11noir"/>
        <w:jc w:val="both"/>
      </w:pPr>
      <w:r>
        <w:t xml:space="preserve">Nb : Les projets étant gérés au niveau des laboratoires, ces derniers en assureront le </w:t>
      </w:r>
      <w:proofErr w:type="spellStart"/>
      <w:r>
        <w:t>reporting</w:t>
      </w:r>
      <w:proofErr w:type="spellEnd"/>
      <w:r>
        <w:t xml:space="preserve"> financier.</w:t>
      </w:r>
    </w:p>
    <w:p w14:paraId="3203C7F8" w14:textId="07F22C74" w:rsidR="004F33B6" w:rsidRDefault="001A6BA5">
      <w:pPr>
        <w:pStyle w:val="Titre1"/>
        <w:jc w:val="both"/>
        <w:rPr>
          <w:u w:val="single"/>
        </w:rPr>
      </w:pPr>
      <w:bookmarkStart w:id="33" w:name="_Toc125530483"/>
      <w:bookmarkStart w:id="34" w:name="_Toc129368221"/>
      <w:bookmarkStart w:id="35" w:name="_Toc126658959"/>
      <w:bookmarkStart w:id="36" w:name="_Toc187649402"/>
      <w:r>
        <w:rPr>
          <w:u w:val="single"/>
        </w:rPr>
        <w:t xml:space="preserve">Formulaire de candidature </w:t>
      </w:r>
      <w:bookmarkEnd w:id="33"/>
      <w:bookmarkEnd w:id="34"/>
      <w:bookmarkEnd w:id="35"/>
      <w:r w:rsidR="009B407D">
        <w:rPr>
          <w:u w:val="single"/>
        </w:rPr>
        <w:t>202</w:t>
      </w:r>
      <w:r w:rsidR="00907CAF">
        <w:rPr>
          <w:u w:val="single"/>
        </w:rPr>
        <w:t>5</w:t>
      </w:r>
      <w:bookmarkEnd w:id="36"/>
    </w:p>
    <w:p w14:paraId="561B3023" w14:textId="0646CE50" w:rsidR="004F33B6" w:rsidRDefault="001A6BA5">
      <w:pPr>
        <w:pStyle w:val="txtlistec11noir"/>
        <w:jc w:val="both"/>
      </w:pPr>
      <w:r>
        <w:t>Le formulaire doit être envoyé par mail à « </w:t>
      </w:r>
      <w:r>
        <w:rPr>
          <w:b/>
        </w:rPr>
        <w:t>bf-animation-scientifique@u-bordeaux.fr</w:t>
      </w:r>
      <w:r>
        <w:t xml:space="preserve"> » </w:t>
      </w:r>
      <w:r w:rsidRPr="00705DA4">
        <w:rPr>
          <w:b/>
        </w:rPr>
        <w:t xml:space="preserve">avant le </w:t>
      </w:r>
      <w:r w:rsidR="009B407D" w:rsidRPr="00705DA4">
        <w:rPr>
          <w:b/>
        </w:rPr>
        <w:t>04/04/2</w:t>
      </w:r>
      <w:r w:rsidR="005E3D3F">
        <w:rPr>
          <w:b/>
        </w:rPr>
        <w:t>5</w:t>
      </w:r>
      <w:r w:rsidRPr="00705DA4">
        <w:rPr>
          <w:b/>
        </w:rPr>
        <w:t xml:space="preserve"> 12h00</w:t>
      </w:r>
      <w:r>
        <w:t xml:space="preserve"> en format Word. </w:t>
      </w:r>
      <w:r w:rsidR="00907CAF">
        <w:t>Il peut être rédigé en français ou en anglais.</w:t>
      </w:r>
    </w:p>
    <w:p w14:paraId="6C128DA6" w14:textId="53D41504" w:rsidR="004F33B6" w:rsidRDefault="001A6BA5">
      <w:pPr>
        <w:pStyle w:val="txtlistec11noir"/>
        <w:jc w:val="both"/>
      </w:pPr>
      <w:r>
        <w:t xml:space="preserve">Nb : Si, pour des raisons pratiques, le document final (en format Word) ne peut contenir les signatures électroniques ou scannées, une version PDF scannée supplémentaire </w:t>
      </w:r>
      <w:r w:rsidR="003E5EAA">
        <w:t>sera jointe à la version Word</w:t>
      </w:r>
      <w:r>
        <w:t>.</w:t>
      </w:r>
    </w:p>
    <w:p w14:paraId="1ED0F877" w14:textId="40E97A83" w:rsidR="004F33B6" w:rsidRDefault="001A6BA5">
      <w:pPr>
        <w:pStyle w:val="Titre2"/>
        <w:jc w:val="both"/>
      </w:pPr>
      <w:bookmarkStart w:id="37" w:name="_Toc126658960"/>
      <w:bookmarkStart w:id="38" w:name="_Toc125530484"/>
      <w:bookmarkStart w:id="39" w:name="_Toc129368222"/>
      <w:bookmarkStart w:id="40" w:name="_Toc187649403"/>
      <w:r>
        <w:t>Identité du projet</w:t>
      </w:r>
      <w:bookmarkEnd w:id="37"/>
      <w:bookmarkEnd w:id="38"/>
      <w:bookmarkEnd w:id="39"/>
      <w:bookmarkEnd w:id="40"/>
    </w:p>
    <w:tbl>
      <w:tblPr>
        <w:tblW w:w="9206" w:type="dxa"/>
        <w:tblInd w:w="108" w:type="dxa"/>
        <w:tblLook w:val="0000" w:firstRow="0" w:lastRow="0" w:firstColumn="0" w:lastColumn="0" w:noHBand="0" w:noVBand="0"/>
      </w:tblPr>
      <w:tblGrid>
        <w:gridCol w:w="1928"/>
        <w:gridCol w:w="2163"/>
        <w:gridCol w:w="5115"/>
      </w:tblGrid>
      <w:tr w:rsidR="004F33B6" w14:paraId="186CF581" w14:textId="77777777">
        <w:trPr>
          <w:trHeight w:val="558"/>
        </w:trPr>
        <w:tc>
          <w:tcPr>
            <w:tcW w:w="4080" w:type="dxa"/>
            <w:gridSpan w:val="2"/>
            <w:tcBorders>
              <w:top w:val="single" w:sz="4" w:space="0" w:color="000000"/>
              <w:left w:val="single" w:sz="4" w:space="0" w:color="000000"/>
              <w:bottom w:val="single" w:sz="4" w:space="0" w:color="000000"/>
              <w:right w:val="single" w:sz="4" w:space="0" w:color="000000"/>
            </w:tcBorders>
          </w:tcPr>
          <w:p w14:paraId="51D8BB15" w14:textId="77777777" w:rsidR="004F33B6" w:rsidRDefault="001A6BA5">
            <w:pPr>
              <w:pStyle w:val="textecourantcorps11noir"/>
              <w:jc w:val="both"/>
            </w:pPr>
            <w:r>
              <w:t>Nom / titre du projet</w:t>
            </w:r>
            <w:r w:rsidR="009B407D">
              <w:t xml:space="preserve"> (Fr + Eng)</w:t>
            </w:r>
          </w:p>
        </w:tc>
        <w:tc>
          <w:tcPr>
            <w:tcW w:w="5126" w:type="dxa"/>
            <w:tcBorders>
              <w:top w:val="single" w:sz="4" w:space="0" w:color="000000"/>
              <w:left w:val="single" w:sz="4" w:space="0" w:color="000000"/>
              <w:bottom w:val="single" w:sz="4" w:space="0" w:color="000000"/>
              <w:right w:val="single" w:sz="4" w:space="0" w:color="000000"/>
            </w:tcBorders>
          </w:tcPr>
          <w:p w14:paraId="028DE3E8" w14:textId="77777777" w:rsidR="004F33B6" w:rsidRDefault="004F33B6">
            <w:pPr>
              <w:pStyle w:val="textecourantcorps11noir"/>
              <w:jc w:val="both"/>
            </w:pPr>
          </w:p>
        </w:tc>
      </w:tr>
      <w:tr w:rsidR="004F33B6" w14:paraId="79021FEF" w14:textId="77777777">
        <w:trPr>
          <w:trHeight w:val="558"/>
        </w:trPr>
        <w:tc>
          <w:tcPr>
            <w:tcW w:w="4080" w:type="dxa"/>
            <w:gridSpan w:val="2"/>
            <w:tcBorders>
              <w:left w:val="single" w:sz="4" w:space="0" w:color="000000"/>
              <w:bottom w:val="single" w:sz="4" w:space="0" w:color="000000"/>
              <w:right w:val="single" w:sz="4" w:space="0" w:color="000000"/>
            </w:tcBorders>
          </w:tcPr>
          <w:p w14:paraId="27130E83" w14:textId="77777777" w:rsidR="004F33B6" w:rsidRDefault="001A6BA5">
            <w:pPr>
              <w:pStyle w:val="textecourantcorps11noir"/>
              <w:jc w:val="both"/>
            </w:pPr>
            <w:r>
              <w:t>Acronyme du projet</w:t>
            </w:r>
          </w:p>
        </w:tc>
        <w:tc>
          <w:tcPr>
            <w:tcW w:w="5126" w:type="dxa"/>
            <w:tcBorders>
              <w:left w:val="single" w:sz="4" w:space="0" w:color="000000"/>
              <w:bottom w:val="single" w:sz="4" w:space="0" w:color="000000"/>
              <w:right w:val="single" w:sz="4" w:space="0" w:color="000000"/>
            </w:tcBorders>
          </w:tcPr>
          <w:p w14:paraId="21208E5C" w14:textId="77777777" w:rsidR="004F33B6" w:rsidRDefault="004F33B6">
            <w:pPr>
              <w:pStyle w:val="textecourantcorps11noir"/>
              <w:jc w:val="both"/>
            </w:pPr>
          </w:p>
        </w:tc>
      </w:tr>
      <w:tr w:rsidR="004F33B6" w14:paraId="6B6BCD5F" w14:textId="77777777">
        <w:trPr>
          <w:trHeight w:val="558"/>
        </w:trPr>
        <w:tc>
          <w:tcPr>
            <w:tcW w:w="4080" w:type="dxa"/>
            <w:gridSpan w:val="2"/>
            <w:tcBorders>
              <w:left w:val="single" w:sz="4" w:space="0" w:color="000000"/>
              <w:bottom w:val="single" w:sz="4" w:space="0" w:color="000000"/>
              <w:right w:val="single" w:sz="4" w:space="0" w:color="000000"/>
            </w:tcBorders>
          </w:tcPr>
          <w:p w14:paraId="618FFCB9" w14:textId="77777777" w:rsidR="004F33B6" w:rsidRDefault="001A6BA5">
            <w:pPr>
              <w:pStyle w:val="textecourantcorps11noir"/>
              <w:jc w:val="both"/>
            </w:pPr>
            <w:r>
              <w:t>Décrivez en quelques mots le défi scientifique visé par le projet</w:t>
            </w:r>
            <w:r w:rsidR="009B407D">
              <w:t xml:space="preserve"> (Fr + Eng) </w:t>
            </w:r>
          </w:p>
        </w:tc>
        <w:tc>
          <w:tcPr>
            <w:tcW w:w="5126" w:type="dxa"/>
            <w:tcBorders>
              <w:left w:val="single" w:sz="4" w:space="0" w:color="000000"/>
              <w:bottom w:val="single" w:sz="4" w:space="0" w:color="000000"/>
              <w:right w:val="single" w:sz="4" w:space="0" w:color="000000"/>
            </w:tcBorders>
          </w:tcPr>
          <w:p w14:paraId="6BDF2A6F" w14:textId="77777777" w:rsidR="004F33B6" w:rsidRDefault="004F33B6">
            <w:pPr>
              <w:pStyle w:val="textecourantcorps11noir"/>
              <w:jc w:val="both"/>
            </w:pPr>
          </w:p>
        </w:tc>
      </w:tr>
      <w:tr w:rsidR="004F33B6" w14:paraId="4A8A0F3C" w14:textId="77777777">
        <w:trPr>
          <w:trHeight w:val="660"/>
        </w:trPr>
        <w:tc>
          <w:tcPr>
            <w:tcW w:w="4080" w:type="dxa"/>
            <w:gridSpan w:val="2"/>
            <w:tcBorders>
              <w:top w:val="single" w:sz="4" w:space="0" w:color="000000"/>
              <w:left w:val="single" w:sz="4" w:space="0" w:color="000000"/>
              <w:bottom w:val="single" w:sz="4" w:space="0" w:color="000000"/>
              <w:right w:val="single" w:sz="4" w:space="0" w:color="000000"/>
            </w:tcBorders>
            <w:vAlign w:val="center"/>
          </w:tcPr>
          <w:p w14:paraId="21B2A8D4" w14:textId="77777777" w:rsidR="004F33B6" w:rsidRDefault="001A6BA5">
            <w:pPr>
              <w:pStyle w:val="textecourantcorps11noir"/>
              <w:jc w:val="both"/>
            </w:pPr>
            <w:r>
              <w:t>Mots clés du projet</w:t>
            </w:r>
          </w:p>
        </w:tc>
        <w:tc>
          <w:tcPr>
            <w:tcW w:w="5126" w:type="dxa"/>
            <w:tcBorders>
              <w:top w:val="single" w:sz="4" w:space="0" w:color="000000"/>
              <w:left w:val="single" w:sz="4" w:space="0" w:color="000000"/>
              <w:bottom w:val="single" w:sz="4" w:space="0" w:color="000000"/>
              <w:right w:val="single" w:sz="4" w:space="0" w:color="000000"/>
            </w:tcBorders>
          </w:tcPr>
          <w:p w14:paraId="5E039578" w14:textId="77777777" w:rsidR="004F33B6" w:rsidRDefault="004F33B6">
            <w:pPr>
              <w:pStyle w:val="textecourantcorps11noir"/>
              <w:jc w:val="both"/>
            </w:pPr>
          </w:p>
        </w:tc>
      </w:tr>
      <w:tr w:rsidR="004F33B6" w14:paraId="7C739F74" w14:textId="77777777">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2D774731" w14:textId="0473DBF6" w:rsidR="004F33B6" w:rsidRDefault="001A6BA5">
            <w:pPr>
              <w:pStyle w:val="textecourantcorps11noir"/>
              <w:jc w:val="both"/>
            </w:pPr>
            <w:r w:rsidRPr="001C34D7">
              <w:t xml:space="preserve">Nom du/de </w:t>
            </w:r>
            <w:proofErr w:type="gramStart"/>
            <w:r w:rsidRPr="001C34D7">
              <w:t xml:space="preserve">la  </w:t>
            </w:r>
            <w:proofErr w:type="spellStart"/>
            <w:r w:rsidRPr="00E24658">
              <w:t>coordinateur</w:t>
            </w:r>
            <w:proofErr w:type="gramEnd"/>
            <w:r w:rsidR="006771BB">
              <w:t>·</w:t>
            </w:r>
            <w:r w:rsidRPr="00E24658">
              <w:t>trice</w:t>
            </w:r>
            <w:proofErr w:type="spellEnd"/>
            <w:r w:rsidR="009B407D">
              <w:t xml:space="preserve"> </w:t>
            </w:r>
            <w:proofErr w:type="spellStart"/>
            <w:r w:rsidR="009B407D">
              <w:t>principal</w:t>
            </w:r>
            <w:r w:rsidR="006771BB">
              <w:t>·</w:t>
            </w:r>
            <w:r w:rsidR="009B407D">
              <w:t>e</w:t>
            </w:r>
            <w:proofErr w:type="spellEnd"/>
          </w:p>
        </w:tc>
        <w:tc>
          <w:tcPr>
            <w:tcW w:w="2164" w:type="dxa"/>
            <w:tcBorders>
              <w:top w:val="single" w:sz="4" w:space="0" w:color="000000"/>
              <w:left w:val="single" w:sz="4" w:space="0" w:color="000000"/>
              <w:bottom w:val="single" w:sz="4" w:space="0" w:color="000000"/>
              <w:right w:val="single" w:sz="4" w:space="0" w:color="000000"/>
            </w:tcBorders>
          </w:tcPr>
          <w:p w14:paraId="53F2E6D6" w14:textId="77777777" w:rsidR="004F33B6" w:rsidRDefault="001A6BA5">
            <w:pPr>
              <w:pStyle w:val="textecourantcorps11noir"/>
              <w:jc w:val="both"/>
            </w:pPr>
            <w:r>
              <w:t>Nom</w:t>
            </w:r>
          </w:p>
        </w:tc>
        <w:tc>
          <w:tcPr>
            <w:tcW w:w="5126" w:type="dxa"/>
            <w:tcBorders>
              <w:top w:val="single" w:sz="4" w:space="0" w:color="000000"/>
              <w:left w:val="single" w:sz="4" w:space="0" w:color="000000"/>
              <w:bottom w:val="single" w:sz="4" w:space="0" w:color="000000"/>
              <w:right w:val="single" w:sz="4" w:space="0" w:color="000000"/>
            </w:tcBorders>
          </w:tcPr>
          <w:p w14:paraId="288E76E3" w14:textId="77777777" w:rsidR="004F33B6" w:rsidRDefault="004F33B6">
            <w:pPr>
              <w:pStyle w:val="textecourantcorps11noir"/>
              <w:jc w:val="both"/>
            </w:pPr>
          </w:p>
        </w:tc>
      </w:tr>
      <w:tr w:rsidR="004F33B6" w14:paraId="42B9D113"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7AB91FCC"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B05BC4A" w14:textId="77777777" w:rsidR="004F33B6" w:rsidRDefault="001A6BA5">
            <w:pPr>
              <w:pStyle w:val="textecourantcorps11noir"/>
              <w:jc w:val="both"/>
            </w:pPr>
            <w:r>
              <w:t>Prénom</w:t>
            </w:r>
          </w:p>
        </w:tc>
        <w:tc>
          <w:tcPr>
            <w:tcW w:w="5126" w:type="dxa"/>
            <w:tcBorders>
              <w:top w:val="single" w:sz="4" w:space="0" w:color="000000"/>
              <w:left w:val="single" w:sz="4" w:space="0" w:color="000000"/>
              <w:bottom w:val="single" w:sz="4" w:space="0" w:color="000000"/>
              <w:right w:val="single" w:sz="4" w:space="0" w:color="000000"/>
            </w:tcBorders>
          </w:tcPr>
          <w:p w14:paraId="16151B02" w14:textId="77777777" w:rsidR="004F33B6" w:rsidRDefault="004F33B6">
            <w:pPr>
              <w:pStyle w:val="textecourantcorps11noir"/>
              <w:jc w:val="both"/>
            </w:pPr>
          </w:p>
        </w:tc>
      </w:tr>
      <w:tr w:rsidR="004F33B6" w14:paraId="629F2C1E"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D96AC54"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85DF7F8" w14:textId="246DFF50" w:rsidR="004F33B6" w:rsidRDefault="001C34D7">
            <w:pPr>
              <w:pStyle w:val="textecourantcorps11noir"/>
              <w:jc w:val="both"/>
            </w:pPr>
            <w:r>
              <w:t>Corps / Employeur</w:t>
            </w:r>
          </w:p>
        </w:tc>
        <w:tc>
          <w:tcPr>
            <w:tcW w:w="5126" w:type="dxa"/>
            <w:tcBorders>
              <w:top w:val="single" w:sz="4" w:space="0" w:color="000000"/>
              <w:left w:val="single" w:sz="4" w:space="0" w:color="000000"/>
              <w:bottom w:val="single" w:sz="4" w:space="0" w:color="000000"/>
              <w:right w:val="single" w:sz="4" w:space="0" w:color="000000"/>
            </w:tcBorders>
          </w:tcPr>
          <w:p w14:paraId="57FEBCD5" w14:textId="77777777" w:rsidR="004F33B6" w:rsidRDefault="004F33B6">
            <w:pPr>
              <w:pStyle w:val="textecourantcorps11noir"/>
              <w:jc w:val="both"/>
            </w:pPr>
          </w:p>
        </w:tc>
      </w:tr>
      <w:tr w:rsidR="004F33B6" w14:paraId="72ACEAE2"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F6C5497"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9F5E897" w14:textId="775AB2ED" w:rsidR="004F33B6" w:rsidRDefault="001A6BA5">
            <w:pPr>
              <w:pStyle w:val="textecourantcorps11noir"/>
              <w:jc w:val="both"/>
            </w:pPr>
            <w:r>
              <w:t>Fiche expert The HUB*</w:t>
            </w:r>
            <w:r w:rsidR="00907CAF">
              <w:t>*</w:t>
            </w:r>
          </w:p>
        </w:tc>
        <w:tc>
          <w:tcPr>
            <w:tcW w:w="5126" w:type="dxa"/>
            <w:tcBorders>
              <w:top w:val="single" w:sz="4" w:space="0" w:color="000000"/>
              <w:left w:val="single" w:sz="4" w:space="0" w:color="000000"/>
              <w:bottom w:val="single" w:sz="4" w:space="0" w:color="000000"/>
              <w:right w:val="single" w:sz="4" w:space="0" w:color="000000"/>
            </w:tcBorders>
          </w:tcPr>
          <w:p w14:paraId="79E8CA7C" w14:textId="77777777" w:rsidR="004F33B6" w:rsidRDefault="004F33B6">
            <w:pPr>
              <w:pStyle w:val="textecourantcorps11noir"/>
              <w:jc w:val="both"/>
            </w:pPr>
          </w:p>
        </w:tc>
      </w:tr>
      <w:tr w:rsidR="004F33B6" w14:paraId="0E3C043C"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EBBD968"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37906DFB" w14:textId="77777777" w:rsidR="004F33B6" w:rsidRDefault="001A6BA5">
            <w:pPr>
              <w:pStyle w:val="textecourantcorps11noir"/>
              <w:jc w:val="both"/>
            </w:pPr>
            <w:r>
              <w:t>Unité de recherche</w:t>
            </w:r>
          </w:p>
        </w:tc>
        <w:tc>
          <w:tcPr>
            <w:tcW w:w="5126" w:type="dxa"/>
            <w:tcBorders>
              <w:top w:val="single" w:sz="4" w:space="0" w:color="000000"/>
              <w:left w:val="single" w:sz="4" w:space="0" w:color="000000"/>
              <w:bottom w:val="single" w:sz="4" w:space="0" w:color="000000"/>
              <w:right w:val="single" w:sz="4" w:space="0" w:color="000000"/>
            </w:tcBorders>
          </w:tcPr>
          <w:p w14:paraId="3AD8121F" w14:textId="77777777" w:rsidR="004F33B6" w:rsidRDefault="004F33B6">
            <w:pPr>
              <w:pStyle w:val="textecourantcorps11noir"/>
              <w:jc w:val="both"/>
            </w:pPr>
          </w:p>
        </w:tc>
      </w:tr>
      <w:tr w:rsidR="004F33B6" w14:paraId="586A83F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2F7B248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2350166" w14:textId="77777777" w:rsidR="004F33B6" w:rsidRDefault="001A6BA5">
            <w:pPr>
              <w:pStyle w:val="textecourantcorps11noir"/>
              <w:jc w:val="both"/>
            </w:pPr>
            <w:r>
              <w:t>Équipe</w:t>
            </w:r>
          </w:p>
        </w:tc>
        <w:tc>
          <w:tcPr>
            <w:tcW w:w="5126" w:type="dxa"/>
            <w:tcBorders>
              <w:top w:val="single" w:sz="4" w:space="0" w:color="000000"/>
              <w:left w:val="single" w:sz="4" w:space="0" w:color="000000"/>
              <w:bottom w:val="single" w:sz="4" w:space="0" w:color="000000"/>
              <w:right w:val="single" w:sz="4" w:space="0" w:color="000000"/>
            </w:tcBorders>
          </w:tcPr>
          <w:p w14:paraId="66835BED" w14:textId="77777777" w:rsidR="004F33B6" w:rsidRDefault="004F33B6">
            <w:pPr>
              <w:pStyle w:val="textecourantcorps11noir"/>
              <w:jc w:val="both"/>
            </w:pPr>
          </w:p>
        </w:tc>
      </w:tr>
      <w:tr w:rsidR="004F33B6" w14:paraId="29EE14EB"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9547D29"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095241C0" w14:textId="77777777" w:rsidR="004F33B6" w:rsidRDefault="001A6BA5">
            <w:pPr>
              <w:pStyle w:val="textecourantcorps11noir"/>
              <w:jc w:val="both"/>
            </w:pPr>
            <w:r>
              <w:t>Mail</w:t>
            </w:r>
          </w:p>
        </w:tc>
        <w:tc>
          <w:tcPr>
            <w:tcW w:w="5126" w:type="dxa"/>
            <w:tcBorders>
              <w:top w:val="single" w:sz="4" w:space="0" w:color="000000"/>
              <w:left w:val="single" w:sz="4" w:space="0" w:color="000000"/>
              <w:bottom w:val="single" w:sz="4" w:space="0" w:color="000000"/>
              <w:right w:val="single" w:sz="4" w:space="0" w:color="000000"/>
            </w:tcBorders>
          </w:tcPr>
          <w:p w14:paraId="33B10A8A" w14:textId="77777777" w:rsidR="004F33B6" w:rsidRDefault="004F33B6">
            <w:pPr>
              <w:pStyle w:val="textecourantcorps11noir"/>
              <w:jc w:val="both"/>
            </w:pPr>
          </w:p>
        </w:tc>
      </w:tr>
      <w:tr w:rsidR="004F33B6" w14:paraId="7BBB5B4B"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2DA54B79"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394D1B1A" w14:textId="77777777" w:rsidR="004F33B6" w:rsidRDefault="001A6BA5">
            <w:pPr>
              <w:pStyle w:val="textecourantcorps11noir"/>
              <w:jc w:val="both"/>
            </w:pPr>
            <w:r>
              <w:t>Département</w:t>
            </w:r>
          </w:p>
        </w:tc>
        <w:tc>
          <w:tcPr>
            <w:tcW w:w="5126" w:type="dxa"/>
            <w:tcBorders>
              <w:top w:val="single" w:sz="4" w:space="0" w:color="000000"/>
              <w:left w:val="single" w:sz="4" w:space="0" w:color="000000"/>
              <w:bottom w:val="single" w:sz="4" w:space="0" w:color="000000"/>
              <w:right w:val="single" w:sz="4" w:space="0" w:color="000000"/>
            </w:tcBorders>
          </w:tcPr>
          <w:p w14:paraId="5E158C7C" w14:textId="77777777" w:rsidR="004F33B6" w:rsidRDefault="004F33B6">
            <w:pPr>
              <w:pStyle w:val="textecourantcorps11noir"/>
              <w:jc w:val="both"/>
            </w:pPr>
          </w:p>
        </w:tc>
      </w:tr>
      <w:tr w:rsidR="004F33B6" w14:paraId="2F1C6EB9"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5DAA3BD0"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66C5863B" w14:textId="77777777" w:rsidR="004F33B6" w:rsidRDefault="001A6BA5">
            <w:pPr>
              <w:pStyle w:val="textecourantcorps11noir"/>
              <w:jc w:val="both"/>
            </w:pPr>
            <w:r>
              <w:t>École doctorale</w:t>
            </w:r>
          </w:p>
        </w:tc>
        <w:tc>
          <w:tcPr>
            <w:tcW w:w="5126" w:type="dxa"/>
            <w:tcBorders>
              <w:top w:val="single" w:sz="4" w:space="0" w:color="000000"/>
              <w:left w:val="single" w:sz="4" w:space="0" w:color="000000"/>
              <w:bottom w:val="single" w:sz="4" w:space="0" w:color="000000"/>
              <w:right w:val="single" w:sz="4" w:space="0" w:color="000000"/>
            </w:tcBorders>
          </w:tcPr>
          <w:p w14:paraId="42BB864F" w14:textId="77777777" w:rsidR="004F33B6" w:rsidRDefault="004F33B6">
            <w:pPr>
              <w:pStyle w:val="textecourantcorps11noir"/>
              <w:jc w:val="both"/>
            </w:pPr>
          </w:p>
        </w:tc>
      </w:tr>
      <w:tr w:rsidR="004F33B6" w14:paraId="44E8D54A" w14:textId="77777777">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70D089DE" w14:textId="6BCA2622" w:rsidR="004F33B6" w:rsidRDefault="001A6BA5">
            <w:pPr>
              <w:pStyle w:val="textecourantcorps11noir"/>
              <w:jc w:val="both"/>
            </w:pPr>
            <w:r>
              <w:t xml:space="preserve">Nom du/de la </w:t>
            </w:r>
            <w:proofErr w:type="spellStart"/>
            <w:r>
              <w:t>co-</w:t>
            </w:r>
            <w:r w:rsidR="001C34D7">
              <w:t>porteur</w:t>
            </w:r>
            <w:r w:rsidR="006771BB">
              <w:t>·</w:t>
            </w:r>
            <w:r w:rsidRPr="001C34D7">
              <w:t>trice</w:t>
            </w:r>
            <w:proofErr w:type="spellEnd"/>
          </w:p>
          <w:p w14:paraId="0B46019D" w14:textId="77777777" w:rsidR="004F33B6" w:rsidRDefault="004F33B6">
            <w:pPr>
              <w:pStyle w:val="textecourantcorps11noir"/>
              <w:jc w:val="both"/>
            </w:pPr>
          </w:p>
          <w:p w14:paraId="17B8902C" w14:textId="3DB226FA" w:rsidR="004F33B6" w:rsidRDefault="001A6BA5">
            <w:pPr>
              <w:pStyle w:val="textecourantcorps11noir"/>
              <w:jc w:val="both"/>
              <w:rPr>
                <w:i/>
                <w:sz w:val="18"/>
                <w:szCs w:val="18"/>
              </w:rPr>
            </w:pPr>
            <w:r>
              <w:rPr>
                <w:i/>
                <w:color w:val="FF0000"/>
                <w:sz w:val="18"/>
                <w:szCs w:val="18"/>
              </w:rPr>
              <w:t>(</w:t>
            </w:r>
            <w:proofErr w:type="gramStart"/>
            <w:r>
              <w:rPr>
                <w:i/>
                <w:color w:val="FF0000"/>
                <w:sz w:val="18"/>
                <w:szCs w:val="18"/>
              </w:rPr>
              <w:t>à</w:t>
            </w:r>
            <w:proofErr w:type="gramEnd"/>
            <w:r>
              <w:rPr>
                <w:i/>
                <w:color w:val="FF0000"/>
                <w:sz w:val="18"/>
                <w:szCs w:val="18"/>
              </w:rPr>
              <w:t xml:space="preserve"> répéter autant de fois que nécessaire en fonction du nombre de </w:t>
            </w:r>
            <w:r w:rsidR="001C34D7">
              <w:rPr>
                <w:i/>
                <w:color w:val="FF0000"/>
                <w:sz w:val="18"/>
                <w:szCs w:val="18"/>
              </w:rPr>
              <w:t>partenaires</w:t>
            </w:r>
            <w:r>
              <w:rPr>
                <w:i/>
                <w:color w:val="FF0000"/>
                <w:sz w:val="18"/>
                <w:szCs w:val="18"/>
              </w:rPr>
              <w:t xml:space="preserve">) </w:t>
            </w:r>
          </w:p>
        </w:tc>
        <w:tc>
          <w:tcPr>
            <w:tcW w:w="2164" w:type="dxa"/>
            <w:tcBorders>
              <w:top w:val="single" w:sz="4" w:space="0" w:color="000000"/>
              <w:left w:val="single" w:sz="4" w:space="0" w:color="000000"/>
              <w:bottom w:val="single" w:sz="4" w:space="0" w:color="000000"/>
              <w:right w:val="single" w:sz="4" w:space="0" w:color="000000"/>
            </w:tcBorders>
          </w:tcPr>
          <w:p w14:paraId="1E7F9AF0" w14:textId="77777777" w:rsidR="004F33B6" w:rsidRDefault="001A6BA5">
            <w:pPr>
              <w:pStyle w:val="textecourantcorps11noir"/>
              <w:jc w:val="both"/>
            </w:pPr>
            <w:r>
              <w:t>Nom</w:t>
            </w:r>
          </w:p>
        </w:tc>
        <w:tc>
          <w:tcPr>
            <w:tcW w:w="5126" w:type="dxa"/>
            <w:tcBorders>
              <w:top w:val="single" w:sz="4" w:space="0" w:color="000000"/>
              <w:left w:val="single" w:sz="4" w:space="0" w:color="000000"/>
              <w:bottom w:val="single" w:sz="4" w:space="0" w:color="000000"/>
              <w:right w:val="single" w:sz="4" w:space="0" w:color="000000"/>
            </w:tcBorders>
          </w:tcPr>
          <w:p w14:paraId="2067B072" w14:textId="77777777" w:rsidR="004F33B6" w:rsidRDefault="004F33B6">
            <w:pPr>
              <w:pStyle w:val="textecourantcorps11noir"/>
              <w:jc w:val="both"/>
            </w:pPr>
          </w:p>
        </w:tc>
      </w:tr>
      <w:tr w:rsidR="004F33B6" w14:paraId="4355D5B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34B437D"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6968D073" w14:textId="77777777" w:rsidR="004F33B6" w:rsidRDefault="001A6BA5">
            <w:pPr>
              <w:pStyle w:val="textecourantcorps11noir"/>
              <w:jc w:val="both"/>
            </w:pPr>
            <w:r>
              <w:t>Prénom</w:t>
            </w:r>
          </w:p>
        </w:tc>
        <w:tc>
          <w:tcPr>
            <w:tcW w:w="5126" w:type="dxa"/>
            <w:tcBorders>
              <w:top w:val="single" w:sz="4" w:space="0" w:color="000000"/>
              <w:left w:val="single" w:sz="4" w:space="0" w:color="000000"/>
              <w:bottom w:val="single" w:sz="4" w:space="0" w:color="000000"/>
              <w:right w:val="single" w:sz="4" w:space="0" w:color="000000"/>
            </w:tcBorders>
          </w:tcPr>
          <w:p w14:paraId="7511B4E6" w14:textId="77777777" w:rsidR="004F33B6" w:rsidRDefault="004F33B6">
            <w:pPr>
              <w:pStyle w:val="textecourantcorps11noir"/>
              <w:jc w:val="both"/>
            </w:pPr>
          </w:p>
        </w:tc>
      </w:tr>
      <w:tr w:rsidR="004F33B6" w14:paraId="1BCC41AD"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4EF39DC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2F890CA" w14:textId="44C8103D" w:rsidR="004F33B6" w:rsidRDefault="001C34D7">
            <w:pPr>
              <w:pStyle w:val="textecourantcorps11noir"/>
              <w:jc w:val="both"/>
            </w:pPr>
            <w:r>
              <w:t>Corps / Employeur</w:t>
            </w:r>
          </w:p>
        </w:tc>
        <w:tc>
          <w:tcPr>
            <w:tcW w:w="5126" w:type="dxa"/>
            <w:tcBorders>
              <w:top w:val="single" w:sz="4" w:space="0" w:color="000000"/>
              <w:left w:val="single" w:sz="4" w:space="0" w:color="000000"/>
              <w:bottom w:val="single" w:sz="4" w:space="0" w:color="000000"/>
              <w:right w:val="single" w:sz="4" w:space="0" w:color="000000"/>
            </w:tcBorders>
          </w:tcPr>
          <w:p w14:paraId="44D789BF" w14:textId="77777777" w:rsidR="004F33B6" w:rsidRDefault="004F33B6">
            <w:pPr>
              <w:pStyle w:val="textecourantcorps11noir"/>
              <w:jc w:val="both"/>
            </w:pPr>
          </w:p>
        </w:tc>
      </w:tr>
      <w:tr w:rsidR="004F33B6" w14:paraId="04432507"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60042CC"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530F4162" w14:textId="6D8F181E" w:rsidR="004F33B6" w:rsidRDefault="001A6BA5">
            <w:pPr>
              <w:pStyle w:val="textecourantcorps11noir"/>
              <w:jc w:val="both"/>
            </w:pPr>
            <w:r>
              <w:t>Fiche expert The HUB*</w:t>
            </w:r>
            <w:r w:rsidR="00907CAF">
              <w:t>*</w:t>
            </w:r>
          </w:p>
        </w:tc>
        <w:tc>
          <w:tcPr>
            <w:tcW w:w="5126" w:type="dxa"/>
            <w:tcBorders>
              <w:top w:val="single" w:sz="4" w:space="0" w:color="000000"/>
              <w:left w:val="single" w:sz="4" w:space="0" w:color="000000"/>
              <w:bottom w:val="single" w:sz="4" w:space="0" w:color="000000"/>
              <w:right w:val="single" w:sz="4" w:space="0" w:color="000000"/>
            </w:tcBorders>
          </w:tcPr>
          <w:p w14:paraId="0B4C2C10" w14:textId="77777777" w:rsidR="004F33B6" w:rsidRDefault="004F33B6">
            <w:pPr>
              <w:pStyle w:val="textecourantcorps11noir"/>
              <w:jc w:val="both"/>
            </w:pPr>
          </w:p>
        </w:tc>
      </w:tr>
      <w:tr w:rsidR="004F33B6" w14:paraId="46DA21C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1EF02E6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F30C303" w14:textId="77777777" w:rsidR="004F33B6" w:rsidRDefault="001A6BA5">
            <w:pPr>
              <w:pStyle w:val="textecourantcorps11noir"/>
              <w:jc w:val="both"/>
            </w:pPr>
            <w:r>
              <w:t>Unité de recherche</w:t>
            </w:r>
          </w:p>
        </w:tc>
        <w:tc>
          <w:tcPr>
            <w:tcW w:w="5126" w:type="dxa"/>
            <w:tcBorders>
              <w:top w:val="single" w:sz="4" w:space="0" w:color="000000"/>
              <w:left w:val="single" w:sz="4" w:space="0" w:color="000000"/>
              <w:bottom w:val="single" w:sz="4" w:space="0" w:color="000000"/>
              <w:right w:val="single" w:sz="4" w:space="0" w:color="000000"/>
            </w:tcBorders>
          </w:tcPr>
          <w:p w14:paraId="0CB640A1" w14:textId="77777777" w:rsidR="004F33B6" w:rsidRDefault="004F33B6">
            <w:pPr>
              <w:pStyle w:val="textecourantcorps11noir"/>
              <w:jc w:val="both"/>
            </w:pPr>
          </w:p>
        </w:tc>
      </w:tr>
      <w:tr w:rsidR="004F33B6" w14:paraId="1C61C83F"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94DA49B"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2B0B0B0" w14:textId="77777777" w:rsidR="004F33B6" w:rsidRDefault="001A6BA5">
            <w:pPr>
              <w:pStyle w:val="textecourantcorps11noir"/>
              <w:jc w:val="both"/>
            </w:pPr>
            <w:r>
              <w:t>Équipe</w:t>
            </w:r>
          </w:p>
        </w:tc>
        <w:tc>
          <w:tcPr>
            <w:tcW w:w="5126" w:type="dxa"/>
            <w:tcBorders>
              <w:top w:val="single" w:sz="4" w:space="0" w:color="000000"/>
              <w:left w:val="single" w:sz="4" w:space="0" w:color="000000"/>
              <w:bottom w:val="single" w:sz="4" w:space="0" w:color="000000"/>
              <w:right w:val="single" w:sz="4" w:space="0" w:color="000000"/>
            </w:tcBorders>
          </w:tcPr>
          <w:p w14:paraId="7F773CBB" w14:textId="77777777" w:rsidR="004F33B6" w:rsidRDefault="004F33B6">
            <w:pPr>
              <w:pStyle w:val="textecourantcorps11noir"/>
              <w:jc w:val="both"/>
            </w:pPr>
          </w:p>
        </w:tc>
      </w:tr>
      <w:tr w:rsidR="004F33B6" w14:paraId="5DFFF595"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E4BEB88"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197A7A8" w14:textId="77777777" w:rsidR="004F33B6" w:rsidRDefault="001A6BA5">
            <w:pPr>
              <w:pStyle w:val="textecourantcorps11noir"/>
              <w:jc w:val="both"/>
            </w:pPr>
            <w:r>
              <w:t>Mail</w:t>
            </w:r>
          </w:p>
        </w:tc>
        <w:tc>
          <w:tcPr>
            <w:tcW w:w="5126" w:type="dxa"/>
            <w:tcBorders>
              <w:top w:val="single" w:sz="4" w:space="0" w:color="000000"/>
              <w:left w:val="single" w:sz="4" w:space="0" w:color="000000"/>
              <w:bottom w:val="single" w:sz="4" w:space="0" w:color="000000"/>
              <w:right w:val="single" w:sz="4" w:space="0" w:color="000000"/>
            </w:tcBorders>
          </w:tcPr>
          <w:p w14:paraId="6207BD8F" w14:textId="77777777" w:rsidR="004F33B6" w:rsidRDefault="004F33B6">
            <w:pPr>
              <w:pStyle w:val="textecourantcorps11noir"/>
              <w:jc w:val="both"/>
            </w:pPr>
          </w:p>
        </w:tc>
      </w:tr>
      <w:tr w:rsidR="004F33B6" w14:paraId="6E9F013A"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F7D3EC7"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2DE367A" w14:textId="77777777" w:rsidR="004F33B6" w:rsidRDefault="001A6BA5">
            <w:pPr>
              <w:pStyle w:val="textecourantcorps11noir"/>
              <w:jc w:val="both"/>
            </w:pPr>
            <w:r>
              <w:t>Département</w:t>
            </w:r>
          </w:p>
        </w:tc>
        <w:tc>
          <w:tcPr>
            <w:tcW w:w="5126" w:type="dxa"/>
            <w:tcBorders>
              <w:top w:val="single" w:sz="4" w:space="0" w:color="000000"/>
              <w:left w:val="single" w:sz="4" w:space="0" w:color="000000"/>
              <w:bottom w:val="single" w:sz="4" w:space="0" w:color="000000"/>
              <w:right w:val="single" w:sz="4" w:space="0" w:color="000000"/>
            </w:tcBorders>
          </w:tcPr>
          <w:p w14:paraId="61DCCC85" w14:textId="77777777" w:rsidR="004F33B6" w:rsidRDefault="004F33B6">
            <w:pPr>
              <w:pStyle w:val="textecourantcorps11noir"/>
              <w:jc w:val="both"/>
            </w:pPr>
          </w:p>
        </w:tc>
      </w:tr>
      <w:tr w:rsidR="004F33B6" w14:paraId="1F2BEA4F"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4FEF20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397B602" w14:textId="77777777" w:rsidR="004F33B6" w:rsidRDefault="001A6BA5">
            <w:pPr>
              <w:pStyle w:val="textecourantcorps11noir"/>
              <w:jc w:val="both"/>
            </w:pPr>
            <w:r>
              <w:t>École doctorale</w:t>
            </w:r>
          </w:p>
        </w:tc>
        <w:tc>
          <w:tcPr>
            <w:tcW w:w="5126" w:type="dxa"/>
            <w:tcBorders>
              <w:top w:val="single" w:sz="4" w:space="0" w:color="000000"/>
              <w:left w:val="single" w:sz="4" w:space="0" w:color="000000"/>
              <w:bottom w:val="single" w:sz="4" w:space="0" w:color="000000"/>
              <w:right w:val="single" w:sz="4" w:space="0" w:color="000000"/>
            </w:tcBorders>
          </w:tcPr>
          <w:p w14:paraId="0E2E3ECD" w14:textId="77777777" w:rsidR="004F33B6" w:rsidRDefault="004F33B6">
            <w:pPr>
              <w:pStyle w:val="textecourantcorps11noir"/>
              <w:jc w:val="both"/>
            </w:pPr>
          </w:p>
        </w:tc>
      </w:tr>
    </w:tbl>
    <w:p w14:paraId="72C89623" w14:textId="77777777" w:rsidR="004F33B6" w:rsidRDefault="004F33B6">
      <w:pPr>
        <w:pStyle w:val="textecourantcorps11noir"/>
        <w:jc w:val="both"/>
      </w:pPr>
    </w:p>
    <w:p w14:paraId="7D8622DA" w14:textId="6D217FC7" w:rsidR="00907CAF" w:rsidRPr="002B4AAD" w:rsidRDefault="00907CAF" w:rsidP="002B4AAD">
      <w:pPr>
        <w:pStyle w:val="Paragraphedeliste"/>
        <w:jc w:val="both"/>
        <w:rPr>
          <w:rFonts w:ascii="Arial" w:eastAsia="Yu Mincho" w:hAnsi="Arial"/>
          <w:szCs w:val="20"/>
        </w:rPr>
      </w:pPr>
      <w:r>
        <w:t>*Tous les items doivent être impérativement renseignés</w:t>
      </w:r>
    </w:p>
    <w:p w14:paraId="1434BAD2" w14:textId="744B0831" w:rsidR="004F33B6" w:rsidRPr="00907CAF" w:rsidRDefault="001A6BA5" w:rsidP="002B4AAD">
      <w:pPr>
        <w:pStyle w:val="Paragraphedeliste"/>
        <w:jc w:val="both"/>
        <w:rPr>
          <w:rFonts w:ascii="Arial" w:eastAsia="Yu Mincho" w:hAnsi="Arial"/>
          <w:szCs w:val="20"/>
        </w:rPr>
      </w:pPr>
      <w:r>
        <w:t>*</w:t>
      </w:r>
      <w:r w:rsidR="00907CAF">
        <w:t>*</w:t>
      </w:r>
      <w:r>
        <w:t>Voir le processus en Annexes d’obtention du lien de fiche expert</w:t>
      </w:r>
      <w:r>
        <w:br w:type="page" w:clear="all"/>
      </w:r>
    </w:p>
    <w:p w14:paraId="45EFD8BD" w14:textId="77777777" w:rsidR="004F33B6" w:rsidRDefault="001A6BA5">
      <w:pPr>
        <w:pStyle w:val="Titre2"/>
        <w:jc w:val="both"/>
      </w:pPr>
      <w:bookmarkStart w:id="41" w:name="_Toc126658961"/>
      <w:bookmarkStart w:id="42" w:name="_Toc129368223"/>
      <w:bookmarkStart w:id="43" w:name="_Toc187649404"/>
      <w:r>
        <w:lastRenderedPageBreak/>
        <w:t>La recherche</w:t>
      </w:r>
      <w:bookmarkStart w:id="44" w:name="_Toc125530485"/>
      <w:bookmarkEnd w:id="41"/>
      <w:bookmarkEnd w:id="42"/>
      <w:bookmarkEnd w:id="43"/>
      <w:bookmarkEnd w:id="44"/>
    </w:p>
    <w:p w14:paraId="1D5AAB52" w14:textId="77777777" w:rsidR="004F33B6" w:rsidRDefault="001A6BA5">
      <w:pPr>
        <w:pStyle w:val="txtlistec11noir"/>
        <w:numPr>
          <w:ilvl w:val="0"/>
          <w:numId w:val="2"/>
        </w:numPr>
        <w:jc w:val="both"/>
      </w:pPr>
      <w:r>
        <w:t>Un résumé grand public en français (300 mots maximum).</w:t>
      </w:r>
    </w:p>
    <w:p w14:paraId="3A6B2867" w14:textId="77777777" w:rsidR="004F33B6" w:rsidRDefault="004F33B6">
      <w:pPr>
        <w:pStyle w:val="txtlistec11noir"/>
        <w:jc w:val="both"/>
      </w:pPr>
    </w:p>
    <w:p w14:paraId="3BF9D96D" w14:textId="77777777" w:rsidR="004F33B6" w:rsidRDefault="001A6BA5">
      <w:pPr>
        <w:pStyle w:val="txtlistec11noir"/>
        <w:numPr>
          <w:ilvl w:val="0"/>
          <w:numId w:val="2"/>
        </w:numPr>
        <w:jc w:val="both"/>
      </w:pPr>
      <w:r>
        <w:t>Un résumé en anglais (300 mots maximum).</w:t>
      </w:r>
    </w:p>
    <w:p w14:paraId="7B16F48C" w14:textId="77777777" w:rsidR="004F33B6" w:rsidRDefault="004F33B6">
      <w:pPr>
        <w:pStyle w:val="Paragraphedeliste"/>
      </w:pPr>
    </w:p>
    <w:p w14:paraId="3AB0A9C7" w14:textId="6A1C878A" w:rsidR="004F33B6" w:rsidRDefault="001A6BA5">
      <w:pPr>
        <w:pStyle w:val="txtlistec11noir"/>
        <w:numPr>
          <w:ilvl w:val="0"/>
          <w:numId w:val="2"/>
        </w:numPr>
        <w:jc w:val="both"/>
      </w:pPr>
      <w:r>
        <w:t>Décrivez le projet de recherche : (</w:t>
      </w:r>
      <w:r w:rsidRPr="002B4AAD">
        <w:rPr>
          <w:b/>
          <w:bCs/>
        </w:rPr>
        <w:t>5 pages maximum</w:t>
      </w:r>
      <w:r>
        <w:t>)</w:t>
      </w:r>
    </w:p>
    <w:p w14:paraId="266E0824" w14:textId="77777777" w:rsidR="004F33B6" w:rsidRDefault="001A6BA5">
      <w:pPr>
        <w:pStyle w:val="txtlistec11noir"/>
        <w:numPr>
          <w:ilvl w:val="0"/>
          <w:numId w:val="3"/>
        </w:numPr>
        <w:jc w:val="both"/>
      </w:pPr>
      <w:r>
        <w:t xml:space="preserve">Objectifs et hypothèses de recherche </w:t>
      </w:r>
    </w:p>
    <w:p w14:paraId="663B268A" w14:textId="77777777" w:rsidR="004F33B6" w:rsidRDefault="001A6BA5">
      <w:pPr>
        <w:pStyle w:val="txtlistec11noir"/>
        <w:numPr>
          <w:ilvl w:val="0"/>
          <w:numId w:val="3"/>
        </w:numPr>
        <w:jc w:val="both"/>
      </w:pPr>
      <w:r>
        <w:t xml:space="preserve">Positionnement du projet par rapport à l’état de l’art  </w:t>
      </w:r>
    </w:p>
    <w:p w14:paraId="064277B2" w14:textId="77777777" w:rsidR="004F33B6" w:rsidRDefault="001A6BA5">
      <w:pPr>
        <w:pStyle w:val="txtlistec11noir"/>
        <w:numPr>
          <w:ilvl w:val="0"/>
          <w:numId w:val="3"/>
        </w:numPr>
        <w:jc w:val="both"/>
      </w:pPr>
      <w:r>
        <w:t xml:space="preserve">Méthodologie utilisée pour atteindre les objectifs, description précise de la ou les méthodes envisagées en incluant la couverture disciplinaire </w:t>
      </w:r>
    </w:p>
    <w:p w14:paraId="3EF688EF" w14:textId="77777777" w:rsidR="004F33B6" w:rsidRDefault="001A6BA5">
      <w:pPr>
        <w:pStyle w:val="txtlistec11noir"/>
        <w:numPr>
          <w:ilvl w:val="0"/>
          <w:numId w:val="3"/>
        </w:numPr>
        <w:jc w:val="both"/>
      </w:pPr>
      <w:r>
        <w:t>Plus-value en termes d’apport scientifique</w:t>
      </w:r>
    </w:p>
    <w:p w14:paraId="12F0052E" w14:textId="77777777" w:rsidR="004F33B6" w:rsidRDefault="001A6BA5">
      <w:pPr>
        <w:pStyle w:val="txtlistec11noir"/>
        <w:numPr>
          <w:ilvl w:val="0"/>
          <w:numId w:val="3"/>
        </w:numPr>
        <w:jc w:val="both"/>
      </w:pPr>
      <w:r>
        <w:t>Bibliographie</w:t>
      </w:r>
    </w:p>
    <w:p w14:paraId="1D036CB6" w14:textId="77777777" w:rsidR="004F33B6" w:rsidRDefault="004F33B6">
      <w:pPr>
        <w:pStyle w:val="txtlistec11noir"/>
        <w:jc w:val="both"/>
      </w:pPr>
    </w:p>
    <w:p w14:paraId="276E4208" w14:textId="4525E847" w:rsidR="004F33B6" w:rsidRDefault="001A6BA5">
      <w:pPr>
        <w:pStyle w:val="txtlistec11noir"/>
        <w:numPr>
          <w:ilvl w:val="0"/>
          <w:numId w:val="2"/>
        </w:numPr>
        <w:jc w:val="both"/>
      </w:pPr>
      <w:r>
        <w:t>Racontez comment s’est construit le projet et comment il s’intègre dans l’écosystème UB</w:t>
      </w:r>
      <w:r w:rsidR="006771BB">
        <w:t>.</w:t>
      </w:r>
    </w:p>
    <w:p w14:paraId="4BE8046C" w14:textId="77777777" w:rsidR="004F33B6" w:rsidRDefault="001A6BA5">
      <w:pPr>
        <w:pStyle w:val="txtlistec11noir"/>
        <w:jc w:val="both"/>
      </w:pPr>
      <w:r>
        <w:t xml:space="preserve"> </w:t>
      </w:r>
    </w:p>
    <w:p w14:paraId="1EFE8312" w14:textId="77777777" w:rsidR="004F33B6" w:rsidRDefault="001A6BA5">
      <w:pPr>
        <w:pStyle w:val="txtlistec11noir"/>
        <w:numPr>
          <w:ilvl w:val="0"/>
          <w:numId w:val="2"/>
        </w:numPr>
        <w:jc w:val="both"/>
      </w:pPr>
      <w:r>
        <w:t>Si des questions d’éthique et de responsabilité sociétale émergent dans le projet, comment envisagez-vous d’y répondre ?</w:t>
      </w:r>
    </w:p>
    <w:p w14:paraId="24F7093B" w14:textId="77777777" w:rsidR="004F33B6" w:rsidRDefault="004F33B6">
      <w:pPr>
        <w:pStyle w:val="textecourantcorps11noir"/>
        <w:jc w:val="both"/>
      </w:pPr>
    </w:p>
    <w:p w14:paraId="3429DF0C" w14:textId="77777777" w:rsidR="004F33B6" w:rsidRDefault="001A6BA5">
      <w:pPr>
        <w:pStyle w:val="txtlistec11noir"/>
        <w:numPr>
          <w:ilvl w:val="0"/>
          <w:numId w:val="2"/>
        </w:numPr>
        <w:jc w:val="both"/>
      </w:pPr>
      <w:r>
        <w:t>Indiquez ci-après le calendrier de développement</w:t>
      </w:r>
    </w:p>
    <w:p w14:paraId="455E9531"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1101"/>
        <w:gridCol w:w="5036"/>
        <w:gridCol w:w="3069"/>
      </w:tblGrid>
      <w:tr w:rsidR="004F33B6" w14:paraId="76CF56CF" w14:textId="77777777">
        <w:trPr>
          <w:trHeight w:val="398"/>
        </w:trPr>
        <w:tc>
          <w:tcPr>
            <w:tcW w:w="1101" w:type="dxa"/>
            <w:tcBorders>
              <w:top w:val="single" w:sz="4" w:space="0" w:color="000000"/>
              <w:left w:val="single" w:sz="4" w:space="0" w:color="000000"/>
              <w:bottom w:val="single" w:sz="4" w:space="0" w:color="000000"/>
              <w:right w:val="single" w:sz="4" w:space="0" w:color="000000"/>
            </w:tcBorders>
          </w:tcPr>
          <w:p w14:paraId="588E5DBA" w14:textId="77777777" w:rsidR="004F33B6" w:rsidRDefault="001A6BA5">
            <w:pPr>
              <w:jc w:val="both"/>
              <w:rPr>
                <w:rFonts w:ascii="Arial" w:hAnsi="Arial" w:cs="Arial"/>
                <w:sz w:val="22"/>
                <w:szCs w:val="22"/>
              </w:rPr>
            </w:pPr>
            <w:r>
              <w:rPr>
                <w:rFonts w:ascii="Arial" w:hAnsi="Arial" w:cs="Arial"/>
                <w:sz w:val="22"/>
                <w:szCs w:val="22"/>
              </w:rPr>
              <w:t>Année</w:t>
            </w:r>
          </w:p>
        </w:tc>
        <w:tc>
          <w:tcPr>
            <w:tcW w:w="5036" w:type="dxa"/>
            <w:tcBorders>
              <w:top w:val="single" w:sz="4" w:space="0" w:color="000000"/>
              <w:left w:val="single" w:sz="4" w:space="0" w:color="000000"/>
              <w:bottom w:val="single" w:sz="4" w:space="0" w:color="000000"/>
              <w:right w:val="single" w:sz="4" w:space="0" w:color="000000"/>
            </w:tcBorders>
          </w:tcPr>
          <w:p w14:paraId="68AE9C1C" w14:textId="77777777" w:rsidR="004F33B6" w:rsidRDefault="001A6BA5">
            <w:pPr>
              <w:jc w:val="center"/>
              <w:rPr>
                <w:rFonts w:ascii="Arial" w:hAnsi="Arial" w:cs="Arial"/>
                <w:sz w:val="22"/>
                <w:szCs w:val="22"/>
              </w:rPr>
            </w:pPr>
            <w:r>
              <w:rPr>
                <w:rFonts w:ascii="Arial" w:hAnsi="Arial" w:cs="Arial"/>
                <w:sz w:val="22"/>
                <w:szCs w:val="22"/>
              </w:rPr>
              <w:t>Travaux de recherche</w:t>
            </w:r>
          </w:p>
        </w:tc>
        <w:tc>
          <w:tcPr>
            <w:tcW w:w="3069" w:type="dxa"/>
            <w:tcBorders>
              <w:top w:val="single" w:sz="4" w:space="0" w:color="000000"/>
              <w:left w:val="single" w:sz="4" w:space="0" w:color="000000"/>
              <w:bottom w:val="single" w:sz="4" w:space="0" w:color="000000"/>
              <w:right w:val="single" w:sz="4" w:space="0" w:color="000000"/>
            </w:tcBorders>
          </w:tcPr>
          <w:p w14:paraId="0DA7BB76" w14:textId="77777777" w:rsidR="004F33B6" w:rsidRDefault="001A6BA5">
            <w:pPr>
              <w:rPr>
                <w:rFonts w:ascii="Arial" w:hAnsi="Arial" w:cs="Arial"/>
                <w:sz w:val="22"/>
                <w:szCs w:val="22"/>
              </w:rPr>
            </w:pPr>
            <w:r>
              <w:rPr>
                <w:rFonts w:ascii="Arial" w:hAnsi="Arial" w:cs="Arial"/>
                <w:sz w:val="22"/>
                <w:szCs w:val="22"/>
              </w:rPr>
              <w:t>Jalons scientifiques éventuels</w:t>
            </w:r>
          </w:p>
        </w:tc>
      </w:tr>
      <w:tr w:rsidR="004F33B6" w14:paraId="7273F35E" w14:textId="77777777">
        <w:trPr>
          <w:trHeight w:val="841"/>
        </w:trPr>
        <w:tc>
          <w:tcPr>
            <w:tcW w:w="1101" w:type="dxa"/>
            <w:tcBorders>
              <w:top w:val="single" w:sz="4" w:space="0" w:color="000000"/>
              <w:left w:val="single" w:sz="4" w:space="0" w:color="000000"/>
              <w:bottom w:val="single" w:sz="4" w:space="0" w:color="000000"/>
              <w:right w:val="single" w:sz="4" w:space="0" w:color="000000"/>
            </w:tcBorders>
            <w:vAlign w:val="center"/>
          </w:tcPr>
          <w:p w14:paraId="0B424534" w14:textId="53262232"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5</w:t>
            </w:r>
          </w:p>
        </w:tc>
        <w:tc>
          <w:tcPr>
            <w:tcW w:w="5036" w:type="dxa"/>
            <w:tcBorders>
              <w:top w:val="single" w:sz="4" w:space="0" w:color="000000"/>
              <w:left w:val="single" w:sz="4" w:space="0" w:color="000000"/>
              <w:bottom w:val="single" w:sz="4" w:space="0" w:color="000000"/>
              <w:right w:val="single" w:sz="4" w:space="0" w:color="000000"/>
            </w:tcBorders>
          </w:tcPr>
          <w:p w14:paraId="08659511"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3C1450FE" w14:textId="77777777" w:rsidR="004F33B6" w:rsidRDefault="004F33B6">
            <w:pPr>
              <w:jc w:val="both"/>
              <w:rPr>
                <w:rFonts w:ascii="Arial" w:hAnsi="Arial" w:cs="Arial"/>
                <w:sz w:val="22"/>
                <w:szCs w:val="22"/>
              </w:rPr>
            </w:pPr>
          </w:p>
        </w:tc>
      </w:tr>
      <w:tr w:rsidR="004F33B6" w14:paraId="70397429" w14:textId="77777777">
        <w:trPr>
          <w:trHeight w:val="840"/>
        </w:trPr>
        <w:tc>
          <w:tcPr>
            <w:tcW w:w="1101" w:type="dxa"/>
            <w:tcBorders>
              <w:top w:val="single" w:sz="4" w:space="0" w:color="000000"/>
              <w:left w:val="single" w:sz="4" w:space="0" w:color="000000"/>
              <w:bottom w:val="single" w:sz="4" w:space="0" w:color="000000"/>
              <w:right w:val="single" w:sz="4" w:space="0" w:color="000000"/>
            </w:tcBorders>
            <w:vAlign w:val="center"/>
          </w:tcPr>
          <w:p w14:paraId="654C47D8" w14:textId="78FACBED"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6</w:t>
            </w:r>
          </w:p>
        </w:tc>
        <w:tc>
          <w:tcPr>
            <w:tcW w:w="5036" w:type="dxa"/>
            <w:tcBorders>
              <w:top w:val="single" w:sz="4" w:space="0" w:color="000000"/>
              <w:left w:val="single" w:sz="4" w:space="0" w:color="000000"/>
              <w:bottom w:val="single" w:sz="4" w:space="0" w:color="000000"/>
              <w:right w:val="single" w:sz="4" w:space="0" w:color="000000"/>
            </w:tcBorders>
          </w:tcPr>
          <w:p w14:paraId="3A6D1C7C"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06EA93EC" w14:textId="77777777" w:rsidR="004F33B6" w:rsidRDefault="004F33B6">
            <w:pPr>
              <w:jc w:val="both"/>
              <w:rPr>
                <w:rFonts w:ascii="Arial" w:hAnsi="Arial" w:cs="Arial"/>
                <w:sz w:val="22"/>
                <w:szCs w:val="22"/>
              </w:rPr>
            </w:pPr>
          </w:p>
        </w:tc>
      </w:tr>
      <w:tr w:rsidR="004F33B6" w14:paraId="2A6FBEDC" w14:textId="77777777">
        <w:trPr>
          <w:trHeight w:val="837"/>
        </w:trPr>
        <w:tc>
          <w:tcPr>
            <w:tcW w:w="1101" w:type="dxa"/>
            <w:tcBorders>
              <w:top w:val="single" w:sz="4" w:space="0" w:color="000000"/>
              <w:left w:val="single" w:sz="4" w:space="0" w:color="000000"/>
              <w:bottom w:val="single" w:sz="4" w:space="0" w:color="000000"/>
              <w:right w:val="single" w:sz="4" w:space="0" w:color="000000"/>
            </w:tcBorders>
            <w:vAlign w:val="center"/>
          </w:tcPr>
          <w:p w14:paraId="672A4845" w14:textId="486E354A"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7</w:t>
            </w:r>
          </w:p>
        </w:tc>
        <w:tc>
          <w:tcPr>
            <w:tcW w:w="5036" w:type="dxa"/>
            <w:tcBorders>
              <w:top w:val="single" w:sz="4" w:space="0" w:color="000000"/>
              <w:left w:val="single" w:sz="4" w:space="0" w:color="000000"/>
              <w:bottom w:val="single" w:sz="4" w:space="0" w:color="000000"/>
              <w:right w:val="single" w:sz="4" w:space="0" w:color="000000"/>
            </w:tcBorders>
          </w:tcPr>
          <w:p w14:paraId="5C23772D"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579FD9B4" w14:textId="77777777" w:rsidR="004F33B6" w:rsidRDefault="004F33B6">
            <w:pPr>
              <w:jc w:val="both"/>
              <w:rPr>
                <w:rFonts w:ascii="Arial" w:hAnsi="Arial" w:cs="Arial"/>
                <w:sz w:val="22"/>
                <w:szCs w:val="22"/>
              </w:rPr>
            </w:pPr>
          </w:p>
        </w:tc>
      </w:tr>
    </w:tbl>
    <w:p w14:paraId="1BF9CA0D" w14:textId="77777777" w:rsidR="004F33B6" w:rsidRDefault="004F33B6">
      <w:pPr>
        <w:jc w:val="both"/>
        <w:rPr>
          <w:b/>
        </w:rPr>
      </w:pPr>
    </w:p>
    <w:p w14:paraId="58C91D2D" w14:textId="77777777" w:rsidR="004F33B6" w:rsidRDefault="001A6BA5">
      <w:pPr>
        <w:rPr>
          <w:rFonts w:ascii="Arial" w:eastAsia="Yu Gothic Light" w:hAnsi="Arial" w:cs="DejaVu Sans"/>
          <w:color w:val="009DE0"/>
          <w:sz w:val="40"/>
          <w:szCs w:val="40"/>
          <w:lang w:eastAsia="en-US"/>
        </w:rPr>
      </w:pPr>
      <w:bookmarkStart w:id="45" w:name="_Toc125530486"/>
      <w:bookmarkStart w:id="46" w:name="_Toc129368224"/>
      <w:bookmarkStart w:id="47" w:name="_Toc126658962"/>
      <w:r>
        <w:br w:type="page" w:clear="all"/>
      </w:r>
    </w:p>
    <w:p w14:paraId="367139FD" w14:textId="77777777" w:rsidR="004F33B6" w:rsidRDefault="001A6BA5">
      <w:pPr>
        <w:pStyle w:val="Titre2"/>
        <w:jc w:val="both"/>
      </w:pPr>
      <w:bookmarkStart w:id="48" w:name="_Toc187649405"/>
      <w:r>
        <w:lastRenderedPageBreak/>
        <w:t>L</w:t>
      </w:r>
      <w:bookmarkEnd w:id="45"/>
      <w:r>
        <w:t>es équipes</w:t>
      </w:r>
      <w:bookmarkEnd w:id="46"/>
      <w:bookmarkEnd w:id="47"/>
      <w:bookmarkEnd w:id="48"/>
    </w:p>
    <w:p w14:paraId="30CA754E" w14:textId="77777777" w:rsidR="004F33B6" w:rsidRDefault="001A6BA5">
      <w:pPr>
        <w:pStyle w:val="txtlistec11noir"/>
        <w:numPr>
          <w:ilvl w:val="0"/>
          <w:numId w:val="2"/>
        </w:numPr>
        <w:jc w:val="both"/>
      </w:pPr>
      <w:r>
        <w:t xml:space="preserve">Précisez les personnels de recherche impliqués dans le projet </w:t>
      </w:r>
    </w:p>
    <w:p w14:paraId="6202F55E" w14:textId="77777777" w:rsidR="004F33B6" w:rsidRDefault="004F33B6">
      <w:pPr>
        <w:pStyle w:val="txtlistec11noir"/>
        <w:jc w:val="both"/>
      </w:pPr>
    </w:p>
    <w:tbl>
      <w:tblPr>
        <w:tblW w:w="9282" w:type="dxa"/>
        <w:tblInd w:w="108" w:type="dxa"/>
        <w:tblLook w:val="0000" w:firstRow="0" w:lastRow="0" w:firstColumn="0" w:lastColumn="0" w:noHBand="0" w:noVBand="0"/>
      </w:tblPr>
      <w:tblGrid>
        <w:gridCol w:w="1506"/>
        <w:gridCol w:w="871"/>
        <w:gridCol w:w="994"/>
        <w:gridCol w:w="991"/>
        <w:gridCol w:w="1133"/>
        <w:gridCol w:w="994"/>
        <w:gridCol w:w="2793"/>
      </w:tblGrid>
      <w:tr w:rsidR="004F33B6" w14:paraId="476E8CA2" w14:textId="77777777">
        <w:tc>
          <w:tcPr>
            <w:tcW w:w="1505" w:type="dxa"/>
            <w:tcBorders>
              <w:top w:val="single" w:sz="4" w:space="0" w:color="000000"/>
              <w:left w:val="single" w:sz="4" w:space="0" w:color="000000"/>
              <w:bottom w:val="single" w:sz="4" w:space="0" w:color="000000"/>
              <w:right w:val="single" w:sz="4" w:space="0" w:color="000000"/>
            </w:tcBorders>
          </w:tcPr>
          <w:p w14:paraId="268C14A8" w14:textId="77777777" w:rsidR="004F33B6" w:rsidRDefault="001A6BA5">
            <w:pPr>
              <w:pStyle w:val="txtlistec11noir"/>
              <w:jc w:val="both"/>
            </w:pPr>
            <w:r>
              <w:t>Département</w:t>
            </w:r>
          </w:p>
        </w:tc>
        <w:tc>
          <w:tcPr>
            <w:tcW w:w="871" w:type="dxa"/>
            <w:tcBorders>
              <w:top w:val="single" w:sz="4" w:space="0" w:color="000000"/>
              <w:left w:val="single" w:sz="4" w:space="0" w:color="000000"/>
              <w:bottom w:val="single" w:sz="4" w:space="0" w:color="000000"/>
              <w:right w:val="single" w:sz="4" w:space="0" w:color="000000"/>
            </w:tcBorders>
          </w:tcPr>
          <w:p w14:paraId="67012E05" w14:textId="77777777" w:rsidR="004F33B6" w:rsidRDefault="001A6BA5">
            <w:pPr>
              <w:pStyle w:val="txtlistec11noir"/>
              <w:jc w:val="both"/>
            </w:pPr>
            <w:r>
              <w:t>Unité</w:t>
            </w:r>
          </w:p>
        </w:tc>
        <w:tc>
          <w:tcPr>
            <w:tcW w:w="994" w:type="dxa"/>
            <w:tcBorders>
              <w:top w:val="single" w:sz="4" w:space="0" w:color="000000"/>
              <w:left w:val="single" w:sz="4" w:space="0" w:color="000000"/>
              <w:bottom w:val="single" w:sz="4" w:space="0" w:color="000000"/>
              <w:right w:val="single" w:sz="4" w:space="0" w:color="000000"/>
            </w:tcBorders>
          </w:tcPr>
          <w:p w14:paraId="334F707A" w14:textId="77777777" w:rsidR="004F33B6" w:rsidRDefault="001A6BA5">
            <w:pPr>
              <w:pStyle w:val="txtlistec11noir"/>
              <w:jc w:val="both"/>
            </w:pPr>
            <w:r>
              <w:t>Équipe</w:t>
            </w:r>
          </w:p>
        </w:tc>
        <w:tc>
          <w:tcPr>
            <w:tcW w:w="991" w:type="dxa"/>
            <w:tcBorders>
              <w:top w:val="single" w:sz="4" w:space="0" w:color="000000"/>
              <w:left w:val="single" w:sz="4" w:space="0" w:color="000000"/>
              <w:bottom w:val="single" w:sz="4" w:space="0" w:color="000000"/>
              <w:right w:val="single" w:sz="4" w:space="0" w:color="000000"/>
            </w:tcBorders>
          </w:tcPr>
          <w:p w14:paraId="099AB910" w14:textId="77777777" w:rsidR="004F33B6" w:rsidRDefault="001A6BA5">
            <w:pPr>
              <w:pStyle w:val="txtlistec11noir"/>
              <w:jc w:val="both"/>
            </w:pPr>
            <w:r>
              <w:t>Nom</w:t>
            </w:r>
          </w:p>
        </w:tc>
        <w:tc>
          <w:tcPr>
            <w:tcW w:w="1133" w:type="dxa"/>
            <w:tcBorders>
              <w:top w:val="single" w:sz="4" w:space="0" w:color="000000"/>
              <w:left w:val="single" w:sz="4" w:space="0" w:color="000000"/>
              <w:bottom w:val="single" w:sz="4" w:space="0" w:color="000000"/>
              <w:right w:val="single" w:sz="4" w:space="0" w:color="000000"/>
            </w:tcBorders>
          </w:tcPr>
          <w:p w14:paraId="0FBA4BE5" w14:textId="77777777" w:rsidR="004F33B6" w:rsidRDefault="001A6BA5">
            <w:pPr>
              <w:pStyle w:val="txtlistec11noir"/>
              <w:jc w:val="both"/>
            </w:pPr>
            <w:r>
              <w:t>Prénom</w:t>
            </w:r>
          </w:p>
        </w:tc>
        <w:tc>
          <w:tcPr>
            <w:tcW w:w="994" w:type="dxa"/>
            <w:tcBorders>
              <w:top w:val="single" w:sz="4" w:space="0" w:color="000000"/>
              <w:left w:val="single" w:sz="4" w:space="0" w:color="000000"/>
              <w:bottom w:val="single" w:sz="4" w:space="0" w:color="000000"/>
              <w:right w:val="single" w:sz="4" w:space="0" w:color="000000"/>
            </w:tcBorders>
          </w:tcPr>
          <w:p w14:paraId="78FE42B1" w14:textId="77777777" w:rsidR="004F33B6" w:rsidRDefault="001A6BA5">
            <w:pPr>
              <w:pStyle w:val="txtlistec11noir"/>
              <w:jc w:val="both"/>
            </w:pPr>
            <w:r>
              <w:t>Titre</w:t>
            </w:r>
          </w:p>
        </w:tc>
        <w:tc>
          <w:tcPr>
            <w:tcW w:w="2793" w:type="dxa"/>
            <w:tcBorders>
              <w:top w:val="single" w:sz="4" w:space="0" w:color="000000"/>
              <w:left w:val="single" w:sz="4" w:space="0" w:color="000000"/>
              <w:bottom w:val="single" w:sz="4" w:space="0" w:color="000000"/>
              <w:right w:val="single" w:sz="4" w:space="0" w:color="000000"/>
            </w:tcBorders>
          </w:tcPr>
          <w:p w14:paraId="4D516A79" w14:textId="77777777" w:rsidR="004F33B6" w:rsidRDefault="001A6BA5">
            <w:pPr>
              <w:pStyle w:val="txtlistec11noir"/>
              <w:jc w:val="both"/>
            </w:pPr>
            <w:r>
              <w:t>Compétences et rôle dans le projet</w:t>
            </w:r>
          </w:p>
        </w:tc>
      </w:tr>
      <w:tr w:rsidR="004F33B6" w14:paraId="24D8009A" w14:textId="77777777">
        <w:tc>
          <w:tcPr>
            <w:tcW w:w="1505" w:type="dxa"/>
            <w:tcBorders>
              <w:top w:val="single" w:sz="4" w:space="0" w:color="000000"/>
              <w:left w:val="single" w:sz="4" w:space="0" w:color="000000"/>
              <w:bottom w:val="single" w:sz="4" w:space="0" w:color="000000"/>
              <w:right w:val="single" w:sz="4" w:space="0" w:color="000000"/>
            </w:tcBorders>
          </w:tcPr>
          <w:p w14:paraId="7715F32C"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01ED46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9C718CE"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60F892D"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D0E64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27FF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75930948" w14:textId="77777777" w:rsidR="004F33B6" w:rsidRDefault="004F33B6">
            <w:pPr>
              <w:pStyle w:val="txtlistec11noir"/>
              <w:jc w:val="both"/>
            </w:pPr>
          </w:p>
        </w:tc>
      </w:tr>
      <w:tr w:rsidR="004F33B6" w14:paraId="38809109" w14:textId="77777777">
        <w:tc>
          <w:tcPr>
            <w:tcW w:w="1505" w:type="dxa"/>
            <w:tcBorders>
              <w:top w:val="single" w:sz="4" w:space="0" w:color="000000"/>
              <w:left w:val="single" w:sz="4" w:space="0" w:color="000000"/>
              <w:bottom w:val="single" w:sz="4" w:space="0" w:color="000000"/>
              <w:right w:val="single" w:sz="4" w:space="0" w:color="000000"/>
            </w:tcBorders>
          </w:tcPr>
          <w:p w14:paraId="0D9BC7B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C49CB6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260C843C"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939C185"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47C1EF58"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607EF9D"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9804269" w14:textId="77777777" w:rsidR="004F33B6" w:rsidRDefault="004F33B6">
            <w:pPr>
              <w:pStyle w:val="txtlistec11noir"/>
              <w:jc w:val="both"/>
            </w:pPr>
          </w:p>
        </w:tc>
      </w:tr>
      <w:tr w:rsidR="004F33B6" w14:paraId="41E10599" w14:textId="77777777">
        <w:tc>
          <w:tcPr>
            <w:tcW w:w="1505" w:type="dxa"/>
            <w:tcBorders>
              <w:top w:val="single" w:sz="4" w:space="0" w:color="000000"/>
              <w:left w:val="single" w:sz="4" w:space="0" w:color="000000"/>
              <w:bottom w:val="single" w:sz="4" w:space="0" w:color="000000"/>
              <w:right w:val="single" w:sz="4" w:space="0" w:color="000000"/>
            </w:tcBorders>
          </w:tcPr>
          <w:p w14:paraId="3748C66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7DF07033"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0D4E5D"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758406BF"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6503B9BB"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AF92DF2"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4649626" w14:textId="77777777" w:rsidR="004F33B6" w:rsidRDefault="004F33B6">
            <w:pPr>
              <w:pStyle w:val="txtlistec11noir"/>
              <w:jc w:val="both"/>
            </w:pPr>
          </w:p>
        </w:tc>
      </w:tr>
      <w:tr w:rsidR="004F33B6" w14:paraId="3D787780" w14:textId="77777777">
        <w:tc>
          <w:tcPr>
            <w:tcW w:w="1505" w:type="dxa"/>
            <w:tcBorders>
              <w:top w:val="single" w:sz="4" w:space="0" w:color="000000"/>
              <w:left w:val="single" w:sz="4" w:space="0" w:color="000000"/>
              <w:bottom w:val="single" w:sz="4" w:space="0" w:color="000000"/>
              <w:right w:val="single" w:sz="4" w:space="0" w:color="000000"/>
            </w:tcBorders>
          </w:tcPr>
          <w:p w14:paraId="70A09798"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5BE49A5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C0168F2"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0D24035A"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39A15BD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E4D90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00BF143F" w14:textId="77777777" w:rsidR="004F33B6" w:rsidRDefault="004F33B6">
            <w:pPr>
              <w:pStyle w:val="txtlistec11noir"/>
              <w:jc w:val="both"/>
            </w:pPr>
          </w:p>
        </w:tc>
      </w:tr>
      <w:tr w:rsidR="004F33B6" w14:paraId="02DC09B6" w14:textId="77777777">
        <w:tc>
          <w:tcPr>
            <w:tcW w:w="1505" w:type="dxa"/>
            <w:tcBorders>
              <w:top w:val="single" w:sz="4" w:space="0" w:color="000000"/>
              <w:left w:val="single" w:sz="4" w:space="0" w:color="000000"/>
              <w:bottom w:val="single" w:sz="4" w:space="0" w:color="000000"/>
              <w:right w:val="single" w:sz="4" w:space="0" w:color="000000"/>
            </w:tcBorders>
          </w:tcPr>
          <w:p w14:paraId="518D2F55"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305DC04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17A60297"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56BE276E"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7FB99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A321FFB"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001DF30" w14:textId="77777777" w:rsidR="004F33B6" w:rsidRDefault="004F33B6">
            <w:pPr>
              <w:pStyle w:val="txtlistec11noir"/>
              <w:jc w:val="both"/>
            </w:pPr>
          </w:p>
        </w:tc>
      </w:tr>
    </w:tbl>
    <w:p w14:paraId="4E6D335A" w14:textId="77777777" w:rsidR="004F33B6" w:rsidRDefault="004F33B6">
      <w:pPr>
        <w:jc w:val="both"/>
      </w:pPr>
    </w:p>
    <w:p w14:paraId="4E57F24B" w14:textId="2D6B7EE4" w:rsidR="004F33B6" w:rsidRDefault="001A6BA5">
      <w:pPr>
        <w:pStyle w:val="txtlistec11noir"/>
        <w:numPr>
          <w:ilvl w:val="0"/>
          <w:numId w:val="2"/>
        </w:numPr>
        <w:jc w:val="both"/>
      </w:pPr>
      <w:r>
        <w:t xml:space="preserve">Présentez les </w:t>
      </w:r>
      <w:r w:rsidR="00E24658">
        <w:t>port</w:t>
      </w:r>
      <w:r w:rsidR="00E24658" w:rsidRPr="00E24658">
        <w:t>eurs</w:t>
      </w:r>
      <w:r>
        <w:t xml:space="preserve"> scientifiques, leur expérience dans le domaine du projet</w:t>
      </w:r>
    </w:p>
    <w:p w14:paraId="1EF6F5A0" w14:textId="77777777" w:rsidR="004F33B6" w:rsidRDefault="004F33B6">
      <w:pPr>
        <w:pStyle w:val="txtlistec11noir"/>
        <w:ind w:left="360"/>
        <w:jc w:val="both"/>
      </w:pPr>
    </w:p>
    <w:p w14:paraId="0339AE74" w14:textId="4F319B89" w:rsidR="004F33B6" w:rsidRDefault="001A6BA5">
      <w:pPr>
        <w:pStyle w:val="txtlistec11noir"/>
        <w:numPr>
          <w:ilvl w:val="0"/>
          <w:numId w:val="2"/>
        </w:numPr>
        <w:jc w:val="both"/>
      </w:pPr>
      <w:r>
        <w:t>Présentez le consortium et sa complémentarité, et indiquez en quoi l’interdisciplinarité de l’équipe projet est un atout pour la réalisation du projet et pour répondre au défi visé</w:t>
      </w:r>
    </w:p>
    <w:p w14:paraId="3D28C8E3" w14:textId="1D32B9F5" w:rsidR="00705DA4" w:rsidRDefault="00705DA4" w:rsidP="00705DA4">
      <w:pPr>
        <w:pStyle w:val="txtlistec11noir"/>
        <w:jc w:val="both"/>
      </w:pPr>
    </w:p>
    <w:p w14:paraId="46AEE34D" w14:textId="1428F615" w:rsidR="004F33B6" w:rsidRDefault="00A5646B" w:rsidP="00705DA4">
      <w:pPr>
        <w:pStyle w:val="txtlistec11noir"/>
        <w:numPr>
          <w:ilvl w:val="0"/>
          <w:numId w:val="2"/>
        </w:numPr>
        <w:jc w:val="both"/>
      </w:pPr>
      <w:r>
        <w:t>Décrivez en quoi le projet s’inscrit plus particulièrement en réponse aux enjeux sociétaux et environnementaux</w:t>
      </w:r>
    </w:p>
    <w:p w14:paraId="3E52D258" w14:textId="77777777" w:rsidR="004F33B6" w:rsidRDefault="001A6BA5">
      <w:pPr>
        <w:rPr>
          <w:rFonts w:ascii="Arial" w:eastAsia="Yu Gothic Light" w:hAnsi="Arial" w:cs="DejaVu Sans"/>
          <w:color w:val="009DE0"/>
          <w:sz w:val="40"/>
          <w:szCs w:val="40"/>
          <w:lang w:eastAsia="en-US"/>
        </w:rPr>
      </w:pPr>
      <w:bookmarkStart w:id="49" w:name="_Toc125530488"/>
      <w:bookmarkStart w:id="50" w:name="_Toc129368225"/>
      <w:bookmarkStart w:id="51" w:name="_Toc126658964"/>
      <w:r>
        <w:br w:type="page" w:clear="all"/>
      </w:r>
    </w:p>
    <w:p w14:paraId="0A5C5DDA" w14:textId="77777777" w:rsidR="004F33B6" w:rsidRDefault="001A6BA5">
      <w:pPr>
        <w:pStyle w:val="Titre2"/>
        <w:jc w:val="both"/>
      </w:pPr>
      <w:bookmarkStart w:id="52" w:name="_Toc187649406"/>
      <w:r>
        <w:lastRenderedPageBreak/>
        <w:t>Le budget et les financements</w:t>
      </w:r>
      <w:bookmarkEnd w:id="49"/>
      <w:bookmarkEnd w:id="50"/>
      <w:bookmarkEnd w:id="51"/>
      <w:bookmarkEnd w:id="52"/>
    </w:p>
    <w:p w14:paraId="14892C8B" w14:textId="5A4CC46F" w:rsidR="004F33B6" w:rsidRDefault="001A6BA5">
      <w:pPr>
        <w:pStyle w:val="txtlistec11noir"/>
        <w:numPr>
          <w:ilvl w:val="0"/>
          <w:numId w:val="2"/>
        </w:numPr>
        <w:jc w:val="both"/>
      </w:pPr>
      <w:r>
        <w:t>Précisez le budget demandé dans le cadre de l’appel à projets (2</w:t>
      </w:r>
      <w:r w:rsidR="005E3D3F">
        <w:t>8</w:t>
      </w:r>
      <w:r>
        <w:t xml:space="preserve"> mois de financement) : dans sa globalité et sa répartition dans les unités.</w:t>
      </w:r>
    </w:p>
    <w:p w14:paraId="6D7E9ABF" w14:textId="77777777" w:rsidR="004F33B6" w:rsidRDefault="004F33B6">
      <w:pPr>
        <w:pStyle w:val="txtlistec11noir"/>
        <w:jc w:val="both"/>
      </w:pPr>
    </w:p>
    <w:tbl>
      <w:tblPr>
        <w:tblW w:w="9288" w:type="dxa"/>
        <w:jc w:val="center"/>
        <w:tblLook w:val="0000" w:firstRow="0" w:lastRow="0" w:firstColumn="0" w:lastColumn="0" w:noHBand="0" w:noVBand="0"/>
      </w:tblPr>
      <w:tblGrid>
        <w:gridCol w:w="2134"/>
        <w:gridCol w:w="1943"/>
        <w:gridCol w:w="1780"/>
        <w:gridCol w:w="1815"/>
        <w:gridCol w:w="1616"/>
      </w:tblGrid>
      <w:tr w:rsidR="004F33B6" w14:paraId="3737ED30"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2D0391D1" w14:textId="77777777" w:rsidR="004F33B6" w:rsidRDefault="001A6BA5">
            <w:pPr>
              <w:pStyle w:val="txtlistec11noir"/>
              <w:jc w:val="both"/>
            </w:pPr>
            <w:r>
              <w:t xml:space="preserve">Budget </w:t>
            </w:r>
            <w:r>
              <w:rPr>
                <w:b/>
              </w:rPr>
              <w:t>demandé</w:t>
            </w:r>
          </w:p>
        </w:tc>
        <w:tc>
          <w:tcPr>
            <w:tcW w:w="1943" w:type="dxa"/>
            <w:tcBorders>
              <w:top w:val="single" w:sz="4" w:space="0" w:color="000000"/>
              <w:left w:val="single" w:sz="4" w:space="0" w:color="000000"/>
              <w:bottom w:val="single" w:sz="4" w:space="0" w:color="000000"/>
              <w:right w:val="single" w:sz="4" w:space="0" w:color="000000"/>
            </w:tcBorders>
          </w:tcPr>
          <w:p w14:paraId="7CFDBF49" w14:textId="77777777" w:rsidR="004F33B6" w:rsidRDefault="001A6BA5">
            <w:pPr>
              <w:pStyle w:val="txtlistec11noir"/>
              <w:jc w:val="both"/>
            </w:pPr>
            <w:r>
              <w:t>Unité 1</w:t>
            </w:r>
          </w:p>
        </w:tc>
        <w:tc>
          <w:tcPr>
            <w:tcW w:w="1780" w:type="dxa"/>
            <w:tcBorders>
              <w:top w:val="single" w:sz="4" w:space="0" w:color="000000"/>
              <w:left w:val="single" w:sz="4" w:space="0" w:color="000000"/>
              <w:bottom w:val="single" w:sz="4" w:space="0" w:color="000000"/>
              <w:right w:val="single" w:sz="4" w:space="0" w:color="000000"/>
            </w:tcBorders>
          </w:tcPr>
          <w:p w14:paraId="2DA054D9" w14:textId="77777777" w:rsidR="004F33B6" w:rsidRDefault="001A6BA5">
            <w:pPr>
              <w:pStyle w:val="txtlistec11noir"/>
              <w:jc w:val="both"/>
            </w:pPr>
            <w:r>
              <w:t>Unité 2</w:t>
            </w:r>
          </w:p>
        </w:tc>
        <w:tc>
          <w:tcPr>
            <w:tcW w:w="1815" w:type="dxa"/>
            <w:tcBorders>
              <w:top w:val="single" w:sz="4" w:space="0" w:color="000000"/>
              <w:left w:val="single" w:sz="4" w:space="0" w:color="000000"/>
              <w:bottom w:val="single" w:sz="4" w:space="0" w:color="000000"/>
              <w:right w:val="single" w:sz="4" w:space="0" w:color="000000"/>
            </w:tcBorders>
          </w:tcPr>
          <w:p w14:paraId="7AE3D016" w14:textId="77777777" w:rsidR="004F33B6" w:rsidRDefault="001A6BA5">
            <w:pPr>
              <w:pStyle w:val="txtlistec11noir"/>
              <w:jc w:val="both"/>
            </w:pPr>
            <w:r>
              <w:t>…</w:t>
            </w: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0B2D23B" w14:textId="77777777" w:rsidR="004F33B6" w:rsidRDefault="001A6BA5">
            <w:pPr>
              <w:pStyle w:val="txtlistec11noir"/>
              <w:jc w:val="both"/>
            </w:pPr>
            <w:r>
              <w:t>Total (€)</w:t>
            </w:r>
          </w:p>
        </w:tc>
      </w:tr>
      <w:tr w:rsidR="004F33B6" w14:paraId="7FE0A55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77931669" w14:textId="7F643F44" w:rsidR="004F33B6" w:rsidRDefault="001A6BA5">
            <w:pPr>
              <w:pStyle w:val="txtlistec11noir"/>
              <w:jc w:val="both"/>
            </w:pPr>
            <w:r>
              <w:t>Ressources humaines</w:t>
            </w:r>
            <w:r w:rsidR="00907CAF">
              <w:t>*</w:t>
            </w:r>
          </w:p>
        </w:tc>
        <w:tc>
          <w:tcPr>
            <w:tcW w:w="1943" w:type="dxa"/>
            <w:tcBorders>
              <w:top w:val="single" w:sz="4" w:space="0" w:color="000000"/>
              <w:left w:val="single" w:sz="4" w:space="0" w:color="000000"/>
              <w:bottom w:val="single" w:sz="4" w:space="0" w:color="000000"/>
              <w:right w:val="single" w:sz="4" w:space="0" w:color="000000"/>
            </w:tcBorders>
          </w:tcPr>
          <w:p w14:paraId="60CFC163"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1D3AEDED"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78C65358"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6B784449" w14:textId="77777777" w:rsidR="004F33B6" w:rsidRDefault="004F33B6">
            <w:pPr>
              <w:pStyle w:val="txtlistec11noir"/>
              <w:jc w:val="both"/>
            </w:pPr>
          </w:p>
        </w:tc>
      </w:tr>
      <w:tr w:rsidR="004F33B6" w14:paraId="566389D2"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68331DEB" w14:textId="77777777" w:rsidR="004F33B6" w:rsidRDefault="001A6BA5">
            <w:pPr>
              <w:pStyle w:val="txtlistec11noir"/>
              <w:jc w:val="both"/>
            </w:pPr>
            <w:r>
              <w:t>Fonctionnement</w:t>
            </w:r>
          </w:p>
        </w:tc>
        <w:tc>
          <w:tcPr>
            <w:tcW w:w="1943" w:type="dxa"/>
            <w:tcBorders>
              <w:top w:val="single" w:sz="4" w:space="0" w:color="000000"/>
              <w:left w:val="single" w:sz="4" w:space="0" w:color="000000"/>
              <w:bottom w:val="single" w:sz="4" w:space="0" w:color="000000"/>
              <w:right w:val="single" w:sz="4" w:space="0" w:color="000000"/>
            </w:tcBorders>
          </w:tcPr>
          <w:p w14:paraId="0C0FA634"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F67C699"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5B3AADC7"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5298F18" w14:textId="77777777" w:rsidR="004F33B6" w:rsidRDefault="004F33B6">
            <w:pPr>
              <w:pStyle w:val="txtlistec11noir"/>
              <w:jc w:val="both"/>
            </w:pPr>
          </w:p>
        </w:tc>
      </w:tr>
      <w:tr w:rsidR="004F33B6" w14:paraId="10F8B0E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43AB321A" w14:textId="77777777" w:rsidR="004F33B6" w:rsidRDefault="001A6BA5">
            <w:pPr>
              <w:pStyle w:val="txtlistec11noir"/>
              <w:jc w:val="both"/>
            </w:pPr>
            <w:r>
              <w:t>Équipement</w:t>
            </w:r>
          </w:p>
        </w:tc>
        <w:tc>
          <w:tcPr>
            <w:tcW w:w="1943" w:type="dxa"/>
            <w:tcBorders>
              <w:top w:val="single" w:sz="4" w:space="0" w:color="000000"/>
              <w:left w:val="single" w:sz="4" w:space="0" w:color="000000"/>
              <w:bottom w:val="single" w:sz="4" w:space="0" w:color="000000"/>
              <w:right w:val="single" w:sz="4" w:space="0" w:color="000000"/>
            </w:tcBorders>
          </w:tcPr>
          <w:p w14:paraId="19ADF01B"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0E0FB6C"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121A403E"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41F547B" w14:textId="77777777" w:rsidR="004F33B6" w:rsidRDefault="004F33B6">
            <w:pPr>
              <w:pStyle w:val="txtlistec11noir"/>
              <w:jc w:val="both"/>
            </w:pPr>
          </w:p>
        </w:tc>
      </w:tr>
      <w:tr w:rsidR="004F33B6" w14:paraId="1B00E86A" w14:textId="77777777">
        <w:trPr>
          <w:jc w:val="center"/>
        </w:trPr>
        <w:tc>
          <w:tcPr>
            <w:tcW w:w="2134" w:type="dxa"/>
            <w:tcBorders>
              <w:top w:val="single" w:sz="4" w:space="0" w:color="000000"/>
              <w:left w:val="single" w:sz="4" w:space="0" w:color="000000"/>
              <w:bottom w:val="single" w:sz="4" w:space="0" w:color="000000"/>
              <w:right w:val="single" w:sz="4" w:space="0" w:color="000000"/>
            </w:tcBorders>
            <w:shd w:val="clear" w:color="auto" w:fill="E0E0E0"/>
          </w:tcPr>
          <w:p w14:paraId="2FA65213" w14:textId="77777777" w:rsidR="004F33B6" w:rsidRDefault="001A6BA5">
            <w:pPr>
              <w:pStyle w:val="txtlistec11noir"/>
              <w:jc w:val="both"/>
              <w:rPr>
                <w:sz w:val="20"/>
              </w:rPr>
            </w:pPr>
            <w:r>
              <w:rPr>
                <w:sz w:val="20"/>
              </w:rPr>
              <w:t>Sous-totaux (€)</w:t>
            </w:r>
          </w:p>
        </w:tc>
        <w:tc>
          <w:tcPr>
            <w:tcW w:w="1943" w:type="dxa"/>
            <w:tcBorders>
              <w:top w:val="single" w:sz="4" w:space="0" w:color="000000"/>
              <w:left w:val="single" w:sz="4" w:space="0" w:color="000000"/>
              <w:bottom w:val="single" w:sz="4" w:space="0" w:color="000000"/>
              <w:right w:val="single" w:sz="4" w:space="0" w:color="000000"/>
            </w:tcBorders>
            <w:shd w:val="clear" w:color="auto" w:fill="E0E0E0"/>
          </w:tcPr>
          <w:p w14:paraId="1AA76E6F" w14:textId="77777777" w:rsidR="004F33B6" w:rsidRDefault="004F33B6">
            <w:pPr>
              <w:pStyle w:val="txtlistec11noir"/>
              <w:jc w:val="both"/>
              <w:rPr>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E0E0E0"/>
          </w:tcPr>
          <w:p w14:paraId="24444F66" w14:textId="77777777" w:rsidR="004F33B6" w:rsidRDefault="004F33B6">
            <w:pPr>
              <w:pStyle w:val="txtlistec11noir"/>
              <w:jc w:val="both"/>
              <w:rPr>
                <w:sz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E0E0E0"/>
          </w:tcPr>
          <w:p w14:paraId="6BA6C2EF"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7914494" w14:textId="77777777" w:rsidR="004F33B6" w:rsidRDefault="004F33B6">
            <w:pPr>
              <w:pStyle w:val="txtlistec11noir"/>
              <w:jc w:val="both"/>
            </w:pPr>
          </w:p>
        </w:tc>
      </w:tr>
    </w:tbl>
    <w:p w14:paraId="0CE0EDB9" w14:textId="086C79B5" w:rsidR="004F33B6" w:rsidRDefault="004F33B6" w:rsidP="00907CAF">
      <w:pPr>
        <w:pStyle w:val="txtlistec11noir"/>
        <w:jc w:val="both"/>
      </w:pPr>
    </w:p>
    <w:p w14:paraId="4679CE03" w14:textId="34C978A8" w:rsidR="00907CAF" w:rsidRPr="002B4AAD" w:rsidRDefault="00907CAF">
      <w:pPr>
        <w:pStyle w:val="txtlistec11noir"/>
        <w:jc w:val="both"/>
        <w:rPr>
          <w:i/>
          <w:iCs/>
          <w:sz w:val="20"/>
        </w:rPr>
      </w:pPr>
      <w:r>
        <w:t>*</w:t>
      </w:r>
      <w:r w:rsidRPr="002B4AAD">
        <w:rPr>
          <w:i/>
          <w:iCs/>
          <w:sz w:val="20"/>
        </w:rPr>
        <w:t>Remarques :</w:t>
      </w:r>
    </w:p>
    <w:p w14:paraId="1242A22B" w14:textId="2A2CA1E4" w:rsidR="00907CAF" w:rsidRPr="002B4AAD" w:rsidRDefault="00907CAF">
      <w:pPr>
        <w:pStyle w:val="txtlistec11noir"/>
        <w:jc w:val="both"/>
        <w:rPr>
          <w:i/>
          <w:iCs/>
          <w:sz w:val="20"/>
        </w:rPr>
      </w:pPr>
      <w:r w:rsidRPr="002B4AAD">
        <w:rPr>
          <w:i/>
          <w:iCs/>
          <w:sz w:val="20"/>
        </w:rPr>
        <w:t xml:space="preserve">- les rémunérations de stagiaires de Master sont considérées comme du </w:t>
      </w:r>
      <w:r w:rsidR="006771BB">
        <w:rPr>
          <w:i/>
          <w:iCs/>
          <w:sz w:val="20"/>
        </w:rPr>
        <w:t>f</w:t>
      </w:r>
      <w:r w:rsidR="006771BB" w:rsidRPr="002B4AAD">
        <w:rPr>
          <w:i/>
          <w:iCs/>
          <w:sz w:val="20"/>
        </w:rPr>
        <w:t>onctionnement</w:t>
      </w:r>
    </w:p>
    <w:p w14:paraId="1E4A2E37" w14:textId="4104B539" w:rsidR="00907CAF" w:rsidRPr="002B4AAD" w:rsidRDefault="00907CAF">
      <w:pPr>
        <w:pStyle w:val="txtlistec11noir"/>
        <w:jc w:val="both"/>
        <w:rPr>
          <w:i/>
          <w:iCs/>
          <w:sz w:val="20"/>
        </w:rPr>
      </w:pPr>
      <w:r w:rsidRPr="002B4AAD">
        <w:rPr>
          <w:i/>
          <w:iCs/>
          <w:sz w:val="20"/>
        </w:rPr>
        <w:t>- tout équipement informatique à partir de 800 € est considéré comme de l’équipement</w:t>
      </w:r>
    </w:p>
    <w:p w14:paraId="706D3E25" w14:textId="77777777" w:rsidR="00907CAF" w:rsidRDefault="00907CAF">
      <w:pPr>
        <w:pStyle w:val="txtlistec11noir"/>
        <w:jc w:val="both"/>
      </w:pPr>
    </w:p>
    <w:p w14:paraId="770CC0C5" w14:textId="77777777" w:rsidR="004F33B6" w:rsidRDefault="001A6BA5">
      <w:pPr>
        <w:pStyle w:val="txtlistec11noir"/>
        <w:numPr>
          <w:ilvl w:val="0"/>
          <w:numId w:val="2"/>
        </w:numPr>
        <w:jc w:val="both"/>
      </w:pPr>
      <w:r>
        <w:t>Justification du budget.</w:t>
      </w:r>
    </w:p>
    <w:p w14:paraId="3F4C3C1A" w14:textId="77777777" w:rsidR="004F33B6" w:rsidRDefault="004F33B6">
      <w:pPr>
        <w:pStyle w:val="txtlistec11noir"/>
        <w:jc w:val="both"/>
      </w:pPr>
    </w:p>
    <w:p w14:paraId="6AAA9912" w14:textId="77777777" w:rsidR="004F33B6" w:rsidRDefault="001A6BA5">
      <w:pPr>
        <w:pStyle w:val="txtlistec11noir"/>
      </w:pPr>
      <w:r>
        <w:t xml:space="preserve">Veuillez décrire la justification des dépenses envisagées : </w:t>
      </w:r>
    </w:p>
    <w:p w14:paraId="2DBF2966" w14:textId="77777777" w:rsidR="004F33B6" w:rsidRDefault="001A6BA5">
      <w:pPr>
        <w:pStyle w:val="txtlistec11noir"/>
        <w:numPr>
          <w:ilvl w:val="0"/>
          <w:numId w:val="3"/>
        </w:numPr>
      </w:pPr>
      <w:r>
        <w:t>Fonctionnement/Prestations :</w:t>
      </w:r>
    </w:p>
    <w:p w14:paraId="19A3EA13" w14:textId="77777777" w:rsidR="004F33B6" w:rsidRDefault="001A6BA5">
      <w:pPr>
        <w:pStyle w:val="txtlistec11noir"/>
        <w:numPr>
          <w:ilvl w:val="0"/>
          <w:numId w:val="3"/>
        </w:numPr>
      </w:pPr>
      <w:r>
        <w:t>RH :</w:t>
      </w:r>
    </w:p>
    <w:p w14:paraId="4057A156" w14:textId="77777777" w:rsidR="004F33B6" w:rsidRDefault="001A6BA5">
      <w:pPr>
        <w:pStyle w:val="txtlistec11noir"/>
        <w:numPr>
          <w:ilvl w:val="0"/>
          <w:numId w:val="3"/>
        </w:numPr>
        <w:jc w:val="both"/>
      </w:pPr>
      <w:r>
        <w:t>Éventuellement Investissement (petit équipement), en justifiant précisément.</w:t>
      </w:r>
    </w:p>
    <w:p w14:paraId="7CD53030" w14:textId="77777777" w:rsidR="004F33B6" w:rsidRDefault="004F33B6">
      <w:pPr>
        <w:pStyle w:val="txtlistec11noir"/>
        <w:jc w:val="both"/>
      </w:pPr>
    </w:p>
    <w:p w14:paraId="19A69A60" w14:textId="77777777" w:rsidR="004F33B6" w:rsidRDefault="004F33B6">
      <w:pPr>
        <w:pStyle w:val="txtlistec11noir"/>
        <w:jc w:val="both"/>
      </w:pPr>
    </w:p>
    <w:p w14:paraId="277D0EF2" w14:textId="77777777" w:rsidR="004F33B6" w:rsidRDefault="004F33B6">
      <w:pPr>
        <w:pStyle w:val="txtlistec11noir"/>
        <w:jc w:val="both"/>
      </w:pPr>
    </w:p>
    <w:p w14:paraId="03B32AFE" w14:textId="77777777" w:rsidR="004F33B6" w:rsidRDefault="004F33B6">
      <w:pPr>
        <w:pStyle w:val="txtlistec11noir"/>
        <w:jc w:val="both"/>
      </w:pPr>
    </w:p>
    <w:p w14:paraId="0B84F3EB" w14:textId="0ABA04A8" w:rsidR="004F33B6" w:rsidRDefault="001A6BA5">
      <w:pPr>
        <w:pStyle w:val="txtlistec11noir"/>
        <w:numPr>
          <w:ilvl w:val="0"/>
          <w:numId w:val="2"/>
        </w:numPr>
        <w:jc w:val="both"/>
      </w:pPr>
      <w:r>
        <w:t xml:space="preserve">Renseignez les cofinancements visés pour </w:t>
      </w:r>
      <w:r w:rsidR="00E24658">
        <w:t xml:space="preserve">poursuivre </w:t>
      </w:r>
      <w:r>
        <w:t>le projet et à quelle échéance (notamment les appels à projets régionaux, nationaux, européens)</w:t>
      </w:r>
    </w:p>
    <w:p w14:paraId="068E4735"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2302"/>
        <w:gridCol w:w="2302"/>
        <w:gridCol w:w="2301"/>
        <w:gridCol w:w="2301"/>
      </w:tblGrid>
      <w:tr w:rsidR="004F33B6" w14:paraId="6FF1F33B" w14:textId="77777777">
        <w:tc>
          <w:tcPr>
            <w:tcW w:w="2301" w:type="dxa"/>
            <w:tcBorders>
              <w:top w:val="single" w:sz="4" w:space="0" w:color="000000"/>
              <w:left w:val="single" w:sz="4" w:space="0" w:color="000000"/>
              <w:bottom w:val="single" w:sz="4" w:space="0" w:color="000000"/>
              <w:right w:val="single" w:sz="4" w:space="0" w:color="000000"/>
            </w:tcBorders>
          </w:tcPr>
          <w:p w14:paraId="1B4E5EA6" w14:textId="77777777" w:rsidR="004F33B6" w:rsidRDefault="001A6BA5">
            <w:pPr>
              <w:pStyle w:val="txtlistec11noir"/>
              <w:jc w:val="both"/>
            </w:pPr>
            <w:r>
              <w:t>Financeur</w:t>
            </w:r>
          </w:p>
        </w:tc>
        <w:tc>
          <w:tcPr>
            <w:tcW w:w="2302" w:type="dxa"/>
            <w:tcBorders>
              <w:top w:val="single" w:sz="4" w:space="0" w:color="000000"/>
              <w:left w:val="single" w:sz="4" w:space="0" w:color="000000"/>
              <w:bottom w:val="single" w:sz="4" w:space="0" w:color="000000"/>
              <w:right w:val="single" w:sz="4" w:space="0" w:color="000000"/>
            </w:tcBorders>
          </w:tcPr>
          <w:p w14:paraId="2891C818" w14:textId="77777777" w:rsidR="004F33B6" w:rsidRDefault="001A6BA5">
            <w:pPr>
              <w:pStyle w:val="txtlistec11noir"/>
              <w:jc w:val="both"/>
            </w:pPr>
            <w:r>
              <w:t>Nom du dispositif</w:t>
            </w:r>
          </w:p>
        </w:tc>
        <w:tc>
          <w:tcPr>
            <w:tcW w:w="2301" w:type="dxa"/>
            <w:tcBorders>
              <w:top w:val="single" w:sz="4" w:space="0" w:color="000000"/>
              <w:left w:val="single" w:sz="4" w:space="0" w:color="000000"/>
              <w:bottom w:val="single" w:sz="4" w:space="0" w:color="000000"/>
              <w:right w:val="single" w:sz="4" w:space="0" w:color="000000"/>
            </w:tcBorders>
          </w:tcPr>
          <w:p w14:paraId="7BB606A0" w14:textId="77777777" w:rsidR="004F33B6" w:rsidRDefault="001A6BA5">
            <w:pPr>
              <w:pStyle w:val="txtlistec11noir"/>
              <w:jc w:val="both"/>
            </w:pPr>
            <w:r>
              <w:t xml:space="preserve">Année de publication du dispositif </w:t>
            </w:r>
          </w:p>
        </w:tc>
        <w:tc>
          <w:tcPr>
            <w:tcW w:w="2301" w:type="dxa"/>
            <w:tcBorders>
              <w:top w:val="single" w:sz="4" w:space="0" w:color="000000"/>
              <w:left w:val="single" w:sz="4" w:space="0" w:color="000000"/>
              <w:bottom w:val="single" w:sz="4" w:space="0" w:color="000000"/>
              <w:right w:val="single" w:sz="4" w:space="0" w:color="000000"/>
            </w:tcBorders>
          </w:tcPr>
          <w:p w14:paraId="11291406" w14:textId="77777777" w:rsidR="004F33B6" w:rsidRDefault="001A6BA5">
            <w:pPr>
              <w:pStyle w:val="txtlistec11noir"/>
              <w:jc w:val="both"/>
            </w:pPr>
            <w:r>
              <w:t>Estimation du budget visé</w:t>
            </w:r>
          </w:p>
        </w:tc>
      </w:tr>
      <w:tr w:rsidR="004F33B6" w14:paraId="68E185FF" w14:textId="77777777">
        <w:tc>
          <w:tcPr>
            <w:tcW w:w="2301" w:type="dxa"/>
            <w:tcBorders>
              <w:top w:val="single" w:sz="4" w:space="0" w:color="000000"/>
              <w:left w:val="single" w:sz="4" w:space="0" w:color="000000"/>
              <w:bottom w:val="single" w:sz="4" w:space="0" w:color="000000"/>
              <w:right w:val="single" w:sz="4" w:space="0" w:color="000000"/>
            </w:tcBorders>
          </w:tcPr>
          <w:p w14:paraId="300D2275"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02EFBE72"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269CA05"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F77FAE8" w14:textId="77777777" w:rsidR="004F33B6" w:rsidRDefault="004F33B6">
            <w:pPr>
              <w:pStyle w:val="txtlistec11noir"/>
              <w:jc w:val="both"/>
            </w:pPr>
          </w:p>
        </w:tc>
      </w:tr>
      <w:tr w:rsidR="004F33B6" w14:paraId="33BEADC1" w14:textId="77777777">
        <w:tc>
          <w:tcPr>
            <w:tcW w:w="2301" w:type="dxa"/>
            <w:tcBorders>
              <w:top w:val="single" w:sz="4" w:space="0" w:color="000000"/>
              <w:left w:val="single" w:sz="4" w:space="0" w:color="000000"/>
              <w:bottom w:val="single" w:sz="4" w:space="0" w:color="000000"/>
              <w:right w:val="single" w:sz="4" w:space="0" w:color="000000"/>
            </w:tcBorders>
          </w:tcPr>
          <w:p w14:paraId="2EDE813F"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9112029"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110B894F"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029F48F6" w14:textId="77777777" w:rsidR="004F33B6" w:rsidRDefault="004F33B6">
            <w:pPr>
              <w:pStyle w:val="txtlistec11noir"/>
              <w:jc w:val="both"/>
            </w:pPr>
          </w:p>
        </w:tc>
      </w:tr>
      <w:tr w:rsidR="004F33B6" w14:paraId="68E13538" w14:textId="77777777">
        <w:tc>
          <w:tcPr>
            <w:tcW w:w="2301" w:type="dxa"/>
            <w:tcBorders>
              <w:top w:val="single" w:sz="4" w:space="0" w:color="000000"/>
              <w:left w:val="single" w:sz="4" w:space="0" w:color="000000"/>
              <w:bottom w:val="single" w:sz="4" w:space="0" w:color="000000"/>
              <w:right w:val="single" w:sz="4" w:space="0" w:color="000000"/>
            </w:tcBorders>
          </w:tcPr>
          <w:p w14:paraId="351C9B49"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57E05A8"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EABB21B"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BDC98DD" w14:textId="77777777" w:rsidR="004F33B6" w:rsidRDefault="004F33B6">
            <w:pPr>
              <w:pStyle w:val="txtlistec11noir"/>
              <w:jc w:val="both"/>
            </w:pPr>
          </w:p>
        </w:tc>
      </w:tr>
      <w:tr w:rsidR="004F33B6" w14:paraId="6616C844" w14:textId="77777777">
        <w:tc>
          <w:tcPr>
            <w:tcW w:w="2301" w:type="dxa"/>
            <w:tcBorders>
              <w:top w:val="single" w:sz="4" w:space="0" w:color="000000"/>
              <w:left w:val="single" w:sz="4" w:space="0" w:color="000000"/>
              <w:bottom w:val="single" w:sz="4" w:space="0" w:color="000000"/>
              <w:right w:val="single" w:sz="4" w:space="0" w:color="000000"/>
            </w:tcBorders>
          </w:tcPr>
          <w:p w14:paraId="22C38481"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41BF1690"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5AD17A03"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3142ADEA" w14:textId="77777777" w:rsidR="004F33B6" w:rsidRDefault="004F33B6">
            <w:pPr>
              <w:pStyle w:val="txtlistec11noir"/>
              <w:jc w:val="both"/>
            </w:pPr>
          </w:p>
        </w:tc>
      </w:tr>
    </w:tbl>
    <w:p w14:paraId="130DC5E0" w14:textId="77777777" w:rsidR="004F33B6" w:rsidRDefault="004F33B6">
      <w:pPr>
        <w:jc w:val="both"/>
      </w:pPr>
    </w:p>
    <w:p w14:paraId="126CEECE" w14:textId="77777777" w:rsidR="004F33B6" w:rsidRDefault="004F33B6">
      <w:pPr>
        <w:pStyle w:val="txtlistec11noir"/>
        <w:jc w:val="both"/>
      </w:pPr>
    </w:p>
    <w:p w14:paraId="781212CC" w14:textId="77777777" w:rsidR="004F33B6" w:rsidRDefault="001A6BA5">
      <w:pPr>
        <w:rPr>
          <w:rFonts w:ascii="Arial" w:eastAsia="Yu Gothic Light" w:hAnsi="Arial"/>
          <w:color w:val="009DE0"/>
          <w:sz w:val="40"/>
          <w:szCs w:val="40"/>
          <w:lang w:eastAsia="en-US"/>
        </w:rPr>
      </w:pPr>
      <w:r>
        <w:br w:type="page" w:clear="all"/>
      </w:r>
    </w:p>
    <w:p w14:paraId="686824A0" w14:textId="77777777" w:rsidR="004F33B6" w:rsidRDefault="001A6BA5">
      <w:pPr>
        <w:pStyle w:val="Titre2"/>
        <w:jc w:val="both"/>
      </w:pPr>
      <w:bookmarkStart w:id="53" w:name="_Toc126658965"/>
      <w:bookmarkStart w:id="54" w:name="_Toc129368226"/>
      <w:bookmarkStart w:id="55" w:name="_Toc187649407"/>
      <w:r>
        <w:lastRenderedPageBreak/>
        <w:t>Signatures</w:t>
      </w:r>
      <w:bookmarkEnd w:id="53"/>
      <w:bookmarkEnd w:id="54"/>
      <w:bookmarkEnd w:id="55"/>
    </w:p>
    <w:p w14:paraId="7E520C87" w14:textId="22390A42" w:rsidR="004F33B6" w:rsidRDefault="001A6BA5">
      <w:pPr>
        <w:rPr>
          <w:rFonts w:ascii="Arial" w:hAnsi="Arial" w:cs="Arial"/>
          <w:sz w:val="22"/>
          <w:szCs w:val="22"/>
        </w:rPr>
      </w:pPr>
      <w:r>
        <w:rPr>
          <w:rFonts w:ascii="Arial" w:hAnsi="Arial" w:cs="Arial"/>
          <w:sz w:val="22"/>
          <w:szCs w:val="22"/>
        </w:rPr>
        <w:t xml:space="preserve">L’ensemble des signatures des </w:t>
      </w:r>
      <w:r w:rsidR="00E24658">
        <w:rPr>
          <w:rFonts w:ascii="Arial" w:hAnsi="Arial" w:cs="Arial"/>
          <w:sz w:val="22"/>
          <w:szCs w:val="22"/>
        </w:rPr>
        <w:t>partenaires</w:t>
      </w:r>
      <w:r>
        <w:rPr>
          <w:rFonts w:ascii="Arial" w:hAnsi="Arial" w:cs="Arial"/>
          <w:sz w:val="22"/>
          <w:szCs w:val="22"/>
        </w:rPr>
        <w:t xml:space="preserve"> et responsables d’unités est </w:t>
      </w:r>
      <w:r>
        <w:rPr>
          <w:rFonts w:ascii="Arial" w:hAnsi="Arial" w:cs="Arial"/>
          <w:b/>
          <w:bCs/>
          <w:sz w:val="22"/>
          <w:szCs w:val="22"/>
        </w:rPr>
        <w:t>obligatoire</w:t>
      </w:r>
      <w:r>
        <w:rPr>
          <w:rFonts w:ascii="Arial" w:hAnsi="Arial" w:cs="Arial"/>
          <w:sz w:val="22"/>
          <w:szCs w:val="22"/>
        </w:rPr>
        <w:t xml:space="preserve"> lors du dépôt du dossier de candidature afin d’assurer sa validité.</w:t>
      </w:r>
    </w:p>
    <w:p w14:paraId="2CB7814B" w14:textId="77777777" w:rsidR="004F33B6" w:rsidRDefault="004F33B6">
      <w:pPr>
        <w:rPr>
          <w:rFonts w:ascii="Arial" w:hAnsi="Arial" w:cs="Arial"/>
          <w:sz w:val="22"/>
          <w:szCs w:val="22"/>
        </w:rPr>
      </w:pPr>
    </w:p>
    <w:p w14:paraId="16E7E39B" w14:textId="77777777" w:rsidR="004F33B6" w:rsidRDefault="001A6BA5">
      <w:pPr>
        <w:rPr>
          <w:rFonts w:ascii="Arial" w:hAnsi="Arial" w:cs="Arial"/>
          <w:sz w:val="22"/>
          <w:szCs w:val="22"/>
        </w:rPr>
      </w:pPr>
      <w:r>
        <w:rPr>
          <w:rFonts w:ascii="Arial" w:hAnsi="Arial" w:cs="Arial"/>
          <w:sz w:val="22"/>
          <w:szCs w:val="22"/>
        </w:rPr>
        <w:t>Nb : Si, pour des raisons pratiques, le document final (en format Word) ne peut contenir les signatures électroniques ou scannées, vous pouvez également transmettre une version PDF scannée supplémentaire (soit deux versions en tout : Word + PDF).</w:t>
      </w:r>
    </w:p>
    <w:p w14:paraId="59135E1D" w14:textId="77777777" w:rsidR="004F33B6" w:rsidRDefault="004F33B6">
      <w:pPr>
        <w:jc w:val="both"/>
        <w:rPr>
          <w:rFonts w:ascii="Arial" w:hAnsi="Arial" w:cs="Arial"/>
          <w:b/>
          <w:color w:val="00A3DB"/>
          <w:sz w:val="36"/>
          <w:szCs w:val="36"/>
        </w:rPr>
      </w:pPr>
    </w:p>
    <w:tbl>
      <w:tblPr>
        <w:tblW w:w="9062" w:type="dxa"/>
        <w:tblInd w:w="108" w:type="dxa"/>
        <w:tblLook w:val="0000" w:firstRow="0" w:lastRow="0" w:firstColumn="0" w:lastColumn="0" w:noHBand="0" w:noVBand="0"/>
      </w:tblPr>
      <w:tblGrid>
        <w:gridCol w:w="3610"/>
        <w:gridCol w:w="5452"/>
      </w:tblGrid>
      <w:tr w:rsidR="004F33B6" w14:paraId="126E597C" w14:textId="77777777">
        <w:trPr>
          <w:trHeight w:val="487"/>
        </w:trPr>
        <w:tc>
          <w:tcPr>
            <w:tcW w:w="3610" w:type="dxa"/>
            <w:tcBorders>
              <w:top w:val="single" w:sz="4" w:space="0" w:color="000000"/>
              <w:left w:val="single" w:sz="4" w:space="0" w:color="000000"/>
              <w:bottom w:val="single" w:sz="4" w:space="0" w:color="000000"/>
              <w:right w:val="single" w:sz="4" w:space="0" w:color="000000"/>
            </w:tcBorders>
          </w:tcPr>
          <w:p w14:paraId="570E7033" w14:textId="77777777" w:rsidR="004F33B6" w:rsidRDefault="004F33B6">
            <w:pPr>
              <w:jc w:val="both"/>
              <w:rPr>
                <w:rFonts w:ascii="Arial" w:hAnsi="Arial" w:cs="Arial"/>
                <w:sz w:val="22"/>
                <w:szCs w:val="22"/>
              </w:rPr>
            </w:pPr>
          </w:p>
        </w:tc>
        <w:tc>
          <w:tcPr>
            <w:tcW w:w="5451" w:type="dxa"/>
            <w:tcBorders>
              <w:top w:val="single" w:sz="4" w:space="0" w:color="000000"/>
              <w:left w:val="single" w:sz="4" w:space="0" w:color="000000"/>
              <w:bottom w:val="single" w:sz="4" w:space="0" w:color="000000"/>
              <w:right w:val="single" w:sz="4" w:space="0" w:color="000000"/>
            </w:tcBorders>
          </w:tcPr>
          <w:p w14:paraId="5FF3436B" w14:textId="77777777" w:rsidR="004F33B6" w:rsidRDefault="001A6BA5">
            <w:pPr>
              <w:jc w:val="center"/>
              <w:rPr>
                <w:rFonts w:ascii="Arial" w:hAnsi="Arial" w:cs="Arial"/>
                <w:b/>
                <w:sz w:val="22"/>
                <w:szCs w:val="22"/>
              </w:rPr>
            </w:pPr>
            <w:r>
              <w:rPr>
                <w:rFonts w:ascii="Arial" w:hAnsi="Arial" w:cs="Arial"/>
                <w:b/>
                <w:sz w:val="22"/>
                <w:szCs w:val="22"/>
              </w:rPr>
              <w:t>Nom / Date / Signature</w:t>
            </w:r>
          </w:p>
        </w:tc>
      </w:tr>
      <w:tr w:rsidR="004F33B6" w14:paraId="5ED16220" w14:textId="77777777">
        <w:trPr>
          <w:trHeight w:val="1160"/>
        </w:trPr>
        <w:tc>
          <w:tcPr>
            <w:tcW w:w="3610" w:type="dxa"/>
            <w:tcBorders>
              <w:top w:val="single" w:sz="4" w:space="0" w:color="000000"/>
              <w:left w:val="single" w:sz="4" w:space="0" w:color="000000"/>
              <w:bottom w:val="single" w:sz="4" w:space="0" w:color="000000"/>
              <w:right w:val="single" w:sz="4" w:space="0" w:color="000000"/>
            </w:tcBorders>
            <w:vAlign w:val="center"/>
          </w:tcPr>
          <w:p w14:paraId="2E6B95F5" w14:textId="237BB4D2" w:rsidR="004F33B6" w:rsidRDefault="001A6BA5">
            <w:pPr>
              <w:jc w:val="both"/>
              <w:rPr>
                <w:rFonts w:ascii="Arial" w:hAnsi="Arial" w:cs="Arial"/>
                <w:sz w:val="22"/>
              </w:rPr>
            </w:pPr>
            <w:proofErr w:type="spellStart"/>
            <w:r>
              <w:rPr>
                <w:rFonts w:ascii="Arial" w:hAnsi="Arial" w:cs="Arial"/>
                <w:sz w:val="22"/>
              </w:rPr>
              <w:t>Coordinateur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0649C69" w14:textId="77777777" w:rsidR="004F33B6" w:rsidRDefault="004F33B6">
            <w:pPr>
              <w:jc w:val="both"/>
            </w:pPr>
          </w:p>
        </w:tc>
      </w:tr>
      <w:tr w:rsidR="004F33B6" w14:paraId="6566CC82" w14:textId="77777777">
        <w:trPr>
          <w:trHeight w:val="1120"/>
        </w:trPr>
        <w:tc>
          <w:tcPr>
            <w:tcW w:w="3610" w:type="dxa"/>
            <w:tcBorders>
              <w:top w:val="single" w:sz="4" w:space="0" w:color="000000"/>
              <w:left w:val="single" w:sz="4" w:space="0" w:color="000000"/>
              <w:bottom w:val="single" w:sz="4" w:space="0" w:color="000000"/>
              <w:right w:val="single" w:sz="4" w:space="0" w:color="000000"/>
            </w:tcBorders>
            <w:vAlign w:val="center"/>
          </w:tcPr>
          <w:p w14:paraId="21AE5ABD" w14:textId="5BD4A485"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38DBDAD4" w14:textId="77777777" w:rsidR="004F33B6" w:rsidRDefault="004F33B6">
            <w:pPr>
              <w:jc w:val="both"/>
            </w:pPr>
          </w:p>
        </w:tc>
      </w:tr>
      <w:tr w:rsidR="004F33B6" w14:paraId="4D913C1E" w14:textId="77777777">
        <w:trPr>
          <w:trHeight w:val="1277"/>
        </w:trPr>
        <w:tc>
          <w:tcPr>
            <w:tcW w:w="3610" w:type="dxa"/>
            <w:tcBorders>
              <w:top w:val="single" w:sz="4" w:space="0" w:color="000000"/>
              <w:left w:val="single" w:sz="4" w:space="0" w:color="000000"/>
              <w:bottom w:val="single" w:sz="4" w:space="0" w:color="000000"/>
              <w:right w:val="single" w:sz="4" w:space="0" w:color="000000"/>
            </w:tcBorders>
            <w:vAlign w:val="center"/>
          </w:tcPr>
          <w:p w14:paraId="33C07ABB" w14:textId="07B8600E" w:rsidR="004F33B6" w:rsidRDefault="00E24658">
            <w:pPr>
              <w:jc w:val="both"/>
              <w:rPr>
                <w:rFonts w:ascii="Arial" w:hAnsi="Arial" w:cs="Arial"/>
                <w:sz w:val="22"/>
              </w:rPr>
            </w:pPr>
            <w:proofErr w:type="spellStart"/>
            <w:r w:rsidRPr="00705DA4">
              <w:rPr>
                <w:rFonts w:ascii="Arial" w:hAnsi="Arial" w:cs="Arial"/>
                <w:sz w:val="22"/>
              </w:rPr>
              <w:t>Co-porteur</w:t>
            </w:r>
            <w:r w:rsidR="006771BB">
              <w:rPr>
                <w:rFonts w:ascii="Arial" w:hAnsi="Arial" w:cs="Arial"/>
                <w:sz w:val="22"/>
              </w:rPr>
              <w:t>·</w:t>
            </w:r>
            <w:r w:rsidR="001A6BA5" w:rsidRPr="00E24658">
              <w:rPr>
                <w:rFonts w:ascii="Arial" w:hAnsi="Arial" w:cs="Arial"/>
                <w:sz w:val="22"/>
              </w:rPr>
              <w:t>trice</w:t>
            </w:r>
            <w:proofErr w:type="spellEnd"/>
            <w:r w:rsidR="001A6BA5">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A313A29" w14:textId="77777777" w:rsidR="004F33B6" w:rsidRDefault="004F33B6">
            <w:pPr>
              <w:jc w:val="both"/>
            </w:pPr>
          </w:p>
        </w:tc>
      </w:tr>
      <w:tr w:rsidR="004F33B6" w14:paraId="1C2FA875"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57BC233D" w14:textId="4749B57A"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67A0BAEB" w14:textId="77777777" w:rsidR="004F33B6" w:rsidRDefault="004F33B6">
            <w:pPr>
              <w:jc w:val="both"/>
            </w:pPr>
          </w:p>
        </w:tc>
      </w:tr>
      <w:tr w:rsidR="004F33B6" w14:paraId="0EFD89ED"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6B5E573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1D45849F" w14:textId="77777777" w:rsidR="004F33B6" w:rsidRDefault="004F33B6">
            <w:pPr>
              <w:jc w:val="both"/>
            </w:pPr>
          </w:p>
        </w:tc>
      </w:tr>
      <w:tr w:rsidR="004F33B6" w14:paraId="1F1CB389"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2FA10B7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50426B56" w14:textId="77777777" w:rsidR="004F33B6" w:rsidRDefault="004F33B6">
            <w:pPr>
              <w:jc w:val="both"/>
            </w:pPr>
          </w:p>
        </w:tc>
      </w:tr>
    </w:tbl>
    <w:p w14:paraId="2B205AD3" w14:textId="77777777" w:rsidR="004F33B6" w:rsidRDefault="001A6BA5">
      <w:pPr>
        <w:jc w:val="both"/>
        <w:rPr>
          <w:rFonts w:ascii="Arial" w:hAnsi="Arial" w:cs="Arial"/>
          <w:b/>
          <w:color w:val="00A3DB"/>
          <w:sz w:val="36"/>
          <w:szCs w:val="36"/>
        </w:rPr>
      </w:pPr>
      <w:r>
        <w:br w:type="page" w:clear="all"/>
      </w:r>
    </w:p>
    <w:p w14:paraId="13491225" w14:textId="77777777" w:rsidR="004F33B6" w:rsidRDefault="001A6BA5">
      <w:pPr>
        <w:pStyle w:val="Titre2"/>
        <w:jc w:val="both"/>
      </w:pPr>
      <w:bookmarkStart w:id="56" w:name="_Toc187649408"/>
      <w:r>
        <w:lastRenderedPageBreak/>
        <w:t>ANNEXES</w:t>
      </w:r>
      <w:bookmarkEnd w:id="56"/>
    </w:p>
    <w:p w14:paraId="7549BF79" w14:textId="77777777" w:rsidR="004F33B6" w:rsidRDefault="004F33B6">
      <w:pPr>
        <w:pStyle w:val="textecourantcorps11noir"/>
        <w:rPr>
          <w:lang w:eastAsia="en-US"/>
        </w:rPr>
      </w:pPr>
    </w:p>
    <w:p w14:paraId="29438157" w14:textId="77777777" w:rsidR="004F33B6" w:rsidRDefault="001A6BA5">
      <w:pPr>
        <w:pStyle w:val="textecourantcorps11noir"/>
        <w:rPr>
          <w:lang w:eastAsia="en-US"/>
        </w:rPr>
      </w:pPr>
      <w:r>
        <w:rPr>
          <w:lang w:eastAsia="en-US"/>
        </w:rPr>
        <w:t>Charte déontologique :</w:t>
      </w:r>
    </w:p>
    <w:p w14:paraId="1DC5AE2A" w14:textId="77777777" w:rsidR="004F33B6" w:rsidRDefault="00CC6287">
      <w:pPr>
        <w:rPr>
          <w:rFonts w:ascii="Arial" w:hAnsi="Arial" w:cs="Arial"/>
          <w:color w:val="000000"/>
        </w:rPr>
      </w:pPr>
      <w:hyperlink r:id="rId16" w:tooltip="https://www.u-bordeaux.fr/recherche/ambition-scientifique/integrite-scientifique" w:history="1">
        <w:r w:rsidR="001A6BA5">
          <w:rPr>
            <w:rStyle w:val="Lienhypertexte"/>
            <w:rFonts w:cs="Arial"/>
          </w:rPr>
          <w:t>https://www.u-bordeaux.fr/recherche/ambition-scientifique/integrite-scientifique</w:t>
        </w:r>
      </w:hyperlink>
    </w:p>
    <w:p w14:paraId="43B746A4" w14:textId="77777777" w:rsidR="004F33B6" w:rsidRDefault="004F33B6">
      <w:pPr>
        <w:pStyle w:val="textecourantcorps11noir"/>
        <w:rPr>
          <w:lang w:eastAsia="en-US"/>
        </w:rPr>
      </w:pPr>
    </w:p>
    <w:p w14:paraId="691DE30F" w14:textId="77777777" w:rsidR="004F33B6" w:rsidRDefault="004F33B6">
      <w:pPr>
        <w:pStyle w:val="textecourantcorps11noir"/>
        <w:rPr>
          <w:lang w:eastAsia="en-US"/>
        </w:rPr>
      </w:pPr>
    </w:p>
    <w:p w14:paraId="3A9C9C5A" w14:textId="77777777" w:rsidR="004F33B6" w:rsidRDefault="001A6BA5">
      <w:pPr>
        <w:pStyle w:val="textecourantcorps11noir"/>
        <w:rPr>
          <w:lang w:eastAsia="en-US"/>
        </w:rPr>
      </w:pPr>
      <w:r>
        <w:rPr>
          <w:lang w:eastAsia="en-US"/>
        </w:rPr>
        <w:t>Science ouverte :</w:t>
      </w:r>
    </w:p>
    <w:p w14:paraId="252703BC" w14:textId="77777777" w:rsidR="004F33B6" w:rsidRDefault="00CC6287">
      <w:pPr>
        <w:pStyle w:val="textecourantcorps11noir"/>
        <w:rPr>
          <w:lang w:eastAsia="en-US"/>
        </w:rPr>
      </w:pPr>
      <w:hyperlink r:id="rId17" w:tooltip="https://www.u-bordeaux.fr/recherche/ambition-scientifique/science-ouverte" w:history="1">
        <w:r w:rsidR="001A6BA5">
          <w:rPr>
            <w:rStyle w:val="Lienhypertexte"/>
            <w:lang w:eastAsia="en-US"/>
          </w:rPr>
          <w:t>https://www.u-bordeaux.fr/recherche/ambition-scientifique/science-ouverte</w:t>
        </w:r>
      </w:hyperlink>
    </w:p>
    <w:p w14:paraId="64C7115F" w14:textId="77777777" w:rsidR="004F33B6" w:rsidRDefault="004F33B6">
      <w:pPr>
        <w:pStyle w:val="textecourantcorps11noir"/>
        <w:rPr>
          <w:lang w:eastAsia="en-US"/>
        </w:rPr>
      </w:pPr>
    </w:p>
    <w:p w14:paraId="43F24DB1" w14:textId="77777777" w:rsidR="004F33B6" w:rsidRDefault="004F33B6">
      <w:pPr>
        <w:pStyle w:val="textecourantcorps11noir"/>
        <w:rPr>
          <w:lang w:eastAsia="en-US"/>
        </w:rPr>
      </w:pPr>
    </w:p>
    <w:p w14:paraId="419B5385" w14:textId="77777777" w:rsidR="004F33B6" w:rsidRDefault="001A6BA5">
      <w:pPr>
        <w:pStyle w:val="textecourantcorps11noir"/>
        <w:rPr>
          <w:lang w:eastAsia="en-US"/>
        </w:rPr>
      </w:pPr>
      <w:r>
        <w:rPr>
          <w:lang w:eastAsia="en-US"/>
        </w:rPr>
        <w:t>Égalité Diversité :</w:t>
      </w:r>
    </w:p>
    <w:p w14:paraId="7EDFF572" w14:textId="77777777" w:rsidR="004F33B6" w:rsidRDefault="00CC6287">
      <w:pPr>
        <w:pStyle w:val="textecourantcorps11noir"/>
        <w:rPr>
          <w:lang w:eastAsia="en-US"/>
        </w:rPr>
      </w:pPr>
      <w:hyperlink r:id="rId18" w:tooltip="https://www.u-bordeaux.fr/universite/nos-engagements/egalite-diversite" w:history="1">
        <w:r w:rsidR="001A6BA5">
          <w:rPr>
            <w:rStyle w:val="Lienhypertexte"/>
            <w:lang w:eastAsia="en-US"/>
          </w:rPr>
          <w:t>https://www.u-bordeaux.fr/universite/nos-engagements/egalite-diversite</w:t>
        </w:r>
      </w:hyperlink>
    </w:p>
    <w:p w14:paraId="70D81856" w14:textId="77777777" w:rsidR="004F33B6" w:rsidRDefault="004F33B6">
      <w:pPr>
        <w:pStyle w:val="textecourantcorps11noir"/>
        <w:rPr>
          <w:lang w:eastAsia="en-US"/>
        </w:rPr>
      </w:pPr>
    </w:p>
    <w:p w14:paraId="2D2A9A3F" w14:textId="77777777" w:rsidR="004F33B6" w:rsidRDefault="004F33B6">
      <w:pPr>
        <w:pStyle w:val="textecourantcorps11noir"/>
        <w:rPr>
          <w:lang w:eastAsia="en-US"/>
        </w:rPr>
      </w:pPr>
    </w:p>
    <w:p w14:paraId="566C383B" w14:textId="77777777" w:rsidR="004F33B6" w:rsidRDefault="001A6BA5">
      <w:pPr>
        <w:pStyle w:val="textecourantcorps11noir"/>
        <w:rPr>
          <w:lang w:eastAsia="en-US"/>
        </w:rPr>
      </w:pPr>
      <w:r>
        <w:rPr>
          <w:lang w:eastAsia="en-US"/>
        </w:rPr>
        <w:t>Transitions environnementales et sociétales :</w:t>
      </w:r>
    </w:p>
    <w:p w14:paraId="10B60501" w14:textId="77777777" w:rsidR="004F33B6" w:rsidRDefault="00CC6287">
      <w:pPr>
        <w:pStyle w:val="textecourantcorps11noir"/>
        <w:rPr>
          <w:lang w:eastAsia="en-US"/>
        </w:rPr>
      </w:pPr>
      <w:hyperlink r:id="rId19" w:tooltip="https://www.u-bordeaux.fr/universite/nos-engagements/transitions" w:history="1">
        <w:r w:rsidR="001A6BA5">
          <w:rPr>
            <w:rStyle w:val="Lienhypertexte"/>
            <w:lang w:eastAsia="en-US"/>
          </w:rPr>
          <w:t>https://www.u-bordeaux.fr/universite/nos-engagements/transitions</w:t>
        </w:r>
      </w:hyperlink>
    </w:p>
    <w:p w14:paraId="31EABB79" w14:textId="77777777" w:rsidR="004F33B6" w:rsidRDefault="004F33B6">
      <w:pPr>
        <w:pStyle w:val="textecourantcorps11noir"/>
        <w:rPr>
          <w:lang w:eastAsia="en-US"/>
        </w:rPr>
      </w:pPr>
    </w:p>
    <w:p w14:paraId="11AE3E6A" w14:textId="1D7AE8C8" w:rsidR="004F33B6" w:rsidRDefault="004F33B6" w:rsidP="00E24658">
      <w:pPr>
        <w:pStyle w:val="textecourantcorps11noir"/>
        <w:widowControl w:val="0"/>
        <w:spacing w:line="240" w:lineRule="auto"/>
        <w:rPr>
          <w:lang w:eastAsia="en-US"/>
        </w:rPr>
      </w:pPr>
    </w:p>
    <w:p w14:paraId="0F410166" w14:textId="77777777" w:rsidR="00E24658" w:rsidRDefault="00E24658" w:rsidP="00E24658">
      <w:pPr>
        <w:pStyle w:val="textecourantcorps11noir"/>
        <w:widowControl w:val="0"/>
        <w:spacing w:line="240" w:lineRule="auto"/>
        <w:rPr>
          <w:lang w:eastAsia="en-US"/>
        </w:rPr>
      </w:pPr>
    </w:p>
    <w:p w14:paraId="649D16D0" w14:textId="77777777" w:rsidR="004F33B6" w:rsidRDefault="004F33B6" w:rsidP="00E24658">
      <w:pPr>
        <w:pStyle w:val="textecourantcorps11noir"/>
        <w:widowControl w:val="0"/>
        <w:spacing w:line="240" w:lineRule="auto"/>
        <w:rPr>
          <w:lang w:eastAsia="en-US"/>
        </w:rPr>
      </w:pPr>
    </w:p>
    <w:p w14:paraId="79810D24" w14:textId="77777777" w:rsidR="004F33B6" w:rsidRDefault="001A6BA5" w:rsidP="00E24658">
      <w:pPr>
        <w:pStyle w:val="textecourantcorps11noir"/>
        <w:widowControl w:val="0"/>
        <w:spacing w:line="240" w:lineRule="auto"/>
        <w:rPr>
          <w:b/>
          <w:lang w:eastAsia="en-US"/>
        </w:rPr>
      </w:pPr>
      <w:r>
        <w:rPr>
          <w:b/>
          <w:lang w:eastAsia="en-US"/>
        </w:rPr>
        <w:t>Obtenir le lien de fiche expert The HUB :</w:t>
      </w:r>
    </w:p>
    <w:p w14:paraId="66E20747"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avoir/créer une fiche-expert (</w:t>
      </w:r>
      <w:hyperlink r:id="rId20" w:anchor="/" w:tooltip="https://experts.u-bordeaux.fr/#/" w:history="1">
        <w:r>
          <w:rPr>
            <w:rFonts w:ascii="Arial" w:eastAsia="Yu Mincho" w:hAnsi="Arial" w:cs="DejaVu Sans"/>
            <w:sz w:val="22"/>
            <w:szCs w:val="20"/>
            <w:lang w:eastAsia="en-US"/>
          </w:rPr>
          <w:t>https://experts.u-bordeaux.fr/#/</w:t>
        </w:r>
      </w:hyperlink>
      <w:r>
        <w:rPr>
          <w:rFonts w:ascii="Arial" w:eastAsia="Yu Mincho" w:hAnsi="Arial" w:cs="DejaVu Sans"/>
          <w:sz w:val="22"/>
          <w:szCs w:val="20"/>
          <w:lang w:eastAsia="en-US"/>
        </w:rPr>
        <w:t>) et l'avoir publiée en mode visibilité "tout public"</w:t>
      </w:r>
    </w:p>
    <w:p w14:paraId="083E0989"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le tableau de bord (ci-dessous mais inutile de le reproduire dans le texte de l'AAP), cliquer sur "Voir la fiche sur The hub" (version française ou anglaise)</w:t>
      </w:r>
    </w:p>
    <w:p w14:paraId="3F1836AD" w14:textId="2C7C8DCB" w:rsidR="00705DA4" w:rsidRPr="00776CC4" w:rsidRDefault="001A6BA5" w:rsidP="00776CC4">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l'application The hub où apparait la fiche, copier l'URL et la coller à l'endroit demandé dans le document de soumission de l'AAP</w:t>
      </w:r>
      <w:r w:rsidR="00705DA4">
        <w:rPr>
          <w:rFonts w:ascii="Arial" w:eastAsia="Yu Mincho" w:hAnsi="Arial" w:cs="DejaVu Sans"/>
          <w:i/>
          <w:sz w:val="22"/>
          <w:szCs w:val="20"/>
          <w:lang w:eastAsia="en-US"/>
        </w:rPr>
        <w:br w:type="page"/>
      </w:r>
    </w:p>
    <w:p w14:paraId="239D1B3B" w14:textId="77777777" w:rsidR="004F33B6" w:rsidRDefault="004F33B6" w:rsidP="00E24658">
      <w:pPr>
        <w:pStyle w:val="NormalWeb"/>
        <w:widowControl w:val="0"/>
        <w:rPr>
          <w:rFonts w:ascii="Arial" w:eastAsia="Yu Mincho" w:hAnsi="Arial" w:cs="DejaVu Sans"/>
          <w:i/>
          <w:sz w:val="22"/>
          <w:szCs w:val="20"/>
          <w:lang w:eastAsia="en-US"/>
        </w:rPr>
      </w:pPr>
    </w:p>
    <w:p w14:paraId="533BB932" w14:textId="77777777" w:rsidR="004F33B6" w:rsidRDefault="004F33B6" w:rsidP="00E24658">
      <w:pPr>
        <w:pStyle w:val="NormalWeb"/>
        <w:widowControl w:val="0"/>
        <w:rPr>
          <w:rFonts w:ascii="Arial" w:eastAsia="Yu Mincho" w:hAnsi="Arial" w:cs="DejaVu Sans"/>
          <w:sz w:val="22"/>
          <w:szCs w:val="20"/>
          <w:lang w:eastAsia="en-US"/>
        </w:rPr>
      </w:pPr>
    </w:p>
    <w:p w14:paraId="353CA162" w14:textId="77777777" w:rsidR="004F33B6" w:rsidRDefault="004F33B6" w:rsidP="00E24658">
      <w:pPr>
        <w:pStyle w:val="textecourantcorps11noir"/>
        <w:widowControl w:val="0"/>
        <w:spacing w:line="240" w:lineRule="auto"/>
        <w:rPr>
          <w:lang w:eastAsia="en-US"/>
        </w:rPr>
      </w:pPr>
    </w:p>
    <w:p w14:paraId="72080DDB" w14:textId="77777777" w:rsidR="004F33B6" w:rsidRDefault="004F33B6" w:rsidP="00E24658">
      <w:pPr>
        <w:pStyle w:val="textecourantcorps11noir"/>
        <w:widowControl w:val="0"/>
        <w:spacing w:line="240" w:lineRule="auto"/>
        <w:rPr>
          <w:lang w:eastAsia="en-US"/>
        </w:rPr>
      </w:pPr>
    </w:p>
    <w:p w14:paraId="3A0881EC" w14:textId="77777777" w:rsidR="004F33B6" w:rsidRDefault="004F33B6" w:rsidP="00E24658">
      <w:pPr>
        <w:pStyle w:val="textecourantcorps11noir"/>
        <w:widowControl w:val="0"/>
        <w:spacing w:line="240" w:lineRule="auto"/>
        <w:rPr>
          <w:lang w:eastAsia="en-US"/>
        </w:rPr>
      </w:pPr>
    </w:p>
    <w:p w14:paraId="736CFBD8" w14:textId="77777777" w:rsidR="004F33B6" w:rsidRDefault="004F33B6" w:rsidP="00E24658">
      <w:pPr>
        <w:pStyle w:val="textecourantcorps11noir"/>
        <w:widowControl w:val="0"/>
        <w:spacing w:line="240" w:lineRule="auto"/>
        <w:rPr>
          <w:lang w:eastAsia="en-US"/>
        </w:rPr>
      </w:pPr>
    </w:p>
    <w:p w14:paraId="370687C1" w14:textId="77777777" w:rsidR="004F33B6" w:rsidRDefault="004F33B6" w:rsidP="00E24658">
      <w:pPr>
        <w:pStyle w:val="textecourantcorps11noir"/>
        <w:widowControl w:val="0"/>
        <w:spacing w:line="240" w:lineRule="auto"/>
        <w:rPr>
          <w:lang w:eastAsia="en-US"/>
        </w:rPr>
      </w:pPr>
    </w:p>
    <w:p w14:paraId="1092BB60" w14:textId="77777777" w:rsidR="004F33B6" w:rsidRDefault="004F33B6" w:rsidP="00E24658">
      <w:pPr>
        <w:pStyle w:val="textecourantcorps11noir"/>
        <w:widowControl w:val="0"/>
        <w:spacing w:line="240" w:lineRule="auto"/>
        <w:rPr>
          <w:lang w:eastAsia="en-US"/>
        </w:rPr>
      </w:pPr>
    </w:p>
    <w:p w14:paraId="682B178E" w14:textId="30B15D15" w:rsidR="004F33B6" w:rsidRDefault="004F33B6" w:rsidP="00E24658">
      <w:pPr>
        <w:pStyle w:val="textecourantcorps11noir"/>
        <w:widowControl w:val="0"/>
        <w:spacing w:line="240" w:lineRule="auto"/>
        <w:rPr>
          <w:lang w:eastAsia="en-US"/>
        </w:rPr>
      </w:pPr>
    </w:p>
    <w:p w14:paraId="58339FF1" w14:textId="77777777" w:rsidR="004F33B6" w:rsidRDefault="004F33B6" w:rsidP="00E24658">
      <w:pPr>
        <w:pStyle w:val="textecourantcorps11noir"/>
        <w:widowControl w:val="0"/>
        <w:spacing w:line="240" w:lineRule="auto"/>
        <w:rPr>
          <w:lang w:eastAsia="en-US"/>
        </w:rPr>
      </w:pPr>
    </w:p>
    <w:p w14:paraId="4F8BB5F8" w14:textId="327D285D" w:rsidR="004F33B6" w:rsidRDefault="004F33B6">
      <w:pPr>
        <w:pStyle w:val="textecourantcorps11noir"/>
        <w:rPr>
          <w:lang w:eastAsia="en-US"/>
        </w:rPr>
      </w:pPr>
    </w:p>
    <w:p w14:paraId="3DD0C7A1" w14:textId="1F4CB0DE" w:rsidR="004F33B6" w:rsidRDefault="001A6BA5">
      <w:r>
        <w:rPr>
          <w:noProof/>
        </w:rPr>
        <mc:AlternateContent>
          <mc:Choice Requires="wpg">
            <w:drawing>
              <wp:anchor distT="0" distB="0" distL="114300" distR="114300" simplePos="0" relativeHeight="5" behindDoc="0" locked="0" layoutInCell="1" allowOverlap="1" wp14:anchorId="258A7E3F" wp14:editId="796994AC">
                <wp:simplePos x="0" y="0"/>
                <wp:positionH relativeFrom="column">
                  <wp:posOffset>165100</wp:posOffset>
                </wp:positionH>
                <wp:positionV relativeFrom="paragraph">
                  <wp:posOffset>4268470</wp:posOffset>
                </wp:positionV>
                <wp:extent cx="3164205" cy="1259205"/>
                <wp:effectExtent l="0" t="0" r="0" b="0"/>
                <wp:wrapSquare wrapText="bothSides"/>
                <wp:docPr id="4" name="Group 64"/>
                <wp:cNvGraphicFramePr/>
                <a:graphic xmlns:a="http://schemas.openxmlformats.org/drawingml/2006/main">
                  <a:graphicData uri="http://schemas.microsoft.com/office/word/2010/wordprocessingGroup">
                    <wpg:wgp>
                      <wpg:cNvGrpSpPr/>
                      <wpg:grpSpPr bwMode="auto">
                        <a:xfrm>
                          <a:off x="0" y="0"/>
                          <a:ext cx="3163680" cy="1258560"/>
                          <a:chOff x="0" y="0"/>
                          <a:chExt cx="0" cy="0"/>
                        </a:xfrm>
                      </wpg:grpSpPr>
                      <wps:wsp>
                        <wps:cNvPr id="5" name="Rectangle 5"/>
                        <wps:cNvSpPr/>
                        <wps:spPr bwMode="auto">
                          <a:xfrm>
                            <a:off x="0" y="196920"/>
                            <a:ext cx="3163680" cy="1061640"/>
                          </a:xfrm>
                          <a:prstGeom prst="rect">
                            <a:avLst/>
                          </a:prstGeom>
                          <a:solidFill>
                            <a:srgbClr val="280D00"/>
                          </a:solidFill>
                          <a:ln>
                            <a:noFill/>
                          </a:ln>
                        </wps:spPr>
                        <wps:style>
                          <a:lnRef idx="0">
                            <a:srgbClr val="000000"/>
                          </a:lnRef>
                          <a:fillRef idx="0">
                            <a:srgbClr val="000000"/>
                          </a:fillRef>
                          <a:effectRef idx="0">
                            <a:srgbClr val="000000"/>
                          </a:effectRef>
                          <a:fontRef idx="minor"/>
                        </wps:style>
                        <wps:txbx>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7777777" w:rsidR="003E5EAA" w:rsidRDefault="003E5EAA">
                              <w:pPr>
                                <w:jc w:val="center"/>
                              </w:pPr>
                              <w:r>
                                <w:rPr>
                                  <w:rFonts w:ascii="Calibri" w:eastAsia="Calibri" w:hAnsi="Calibri" w:cs="DejaVu Sans"/>
                                  <w:color w:val="FFFFFF"/>
                                  <w:sz w:val="22"/>
                                  <w:szCs w:val="22"/>
                                  <w:lang w:eastAsia="en-US"/>
                                </w:rPr>
                                <w:t>bf-animation-scientifique@u-bordeaux.fr</w:t>
                              </w:r>
                            </w:p>
                            <w:p w14:paraId="2DAB1BBE" w14:textId="77777777" w:rsidR="003E5EAA" w:rsidRDefault="003E5EAA">
                              <w:pPr>
                                <w:jc w:val="center"/>
                              </w:pPr>
                            </w:p>
                            <w:p w14:paraId="18542204" w14:textId="77777777" w:rsidR="003E5EAA" w:rsidRDefault="003E5EAA">
                              <w:pPr>
                                <w:jc w:val="center"/>
                              </w:pPr>
                            </w:p>
                          </w:txbxContent>
                        </wps:txbx>
                        <wps:bodyPr lIns="125640" tIns="198000" rIns="125640" bIns="198000">
                          <a:noAutofit/>
                        </wps:bodyPr>
                      </wps:wsp>
                      <wps:wsp>
                        <wps:cNvPr id="6" name="Rectangle 6"/>
                        <wps:cNvSpPr/>
                        <wps:spPr bwMode="auto">
                          <a:xfrm>
                            <a:off x="1049040" y="0"/>
                            <a:ext cx="1256040" cy="342360"/>
                          </a:xfrm>
                          <a:prstGeom prst="rect">
                            <a:avLst/>
                          </a:prstGeom>
                          <a:solidFill>
                            <a:srgbClr val="0092D2"/>
                          </a:solidFill>
                          <a:ln>
                            <a:noFill/>
                          </a:ln>
                        </wps:spPr>
                        <wps:style>
                          <a:lnRef idx="0">
                            <a:srgbClr val="000000"/>
                          </a:lnRef>
                          <a:fillRef idx="0">
                            <a:srgbClr val="000000"/>
                          </a:fillRef>
                          <a:effectRef idx="0">
                            <a:srgbClr val="000000"/>
                          </a:effectRef>
                          <a:fontRef idx="minor"/>
                        </wps:style>
                        <wps:txbx>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wps:txbx>
                        <wps:bodyPr lIns="90000" tIns="90000" rIns="90000" bIns="90000">
                          <a:noAutofit/>
                        </wps:bodyPr>
                      </wps:wsp>
                    </wpg:wgp>
                  </a:graphicData>
                </a:graphic>
              </wp:anchor>
            </w:drawing>
          </mc:Choice>
          <mc:Fallback>
            <w:pict>
              <v:group w14:anchorId="258A7E3F" id="Group 64" o:spid="_x0000_s1027" style="position:absolute;margin-left:13pt;margin-top:336.1pt;width:249.15pt;height:99.15pt;z-index: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">
                <v:rect id="Rectangle 5" o:spid="_x0000_s1028" style="position:absolute;top:196920;width:3163680;height:106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" fillcolor="#280d00" stroked="f">
                  <v:textbox inset="3.49mm,5.5mm,3.49mm,5.5mm">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7777777" w:rsidR="003E5EAA" w:rsidRDefault="003E5EAA">
                        <w:pPr>
                          <w:jc w:val="center"/>
                        </w:pPr>
                        <w:r>
                          <w:rPr>
                            <w:rFonts w:ascii="Calibri" w:eastAsia="Calibri" w:hAnsi="Calibri" w:cs="DejaVu Sans"/>
                            <w:color w:val="FFFFFF"/>
                            <w:sz w:val="22"/>
                            <w:szCs w:val="22"/>
                            <w:lang w:eastAsia="en-US"/>
                          </w:rPr>
                          <w:t>bf-animation-scientifique@u-bordeaux.fr</w:t>
                        </w:r>
                      </w:p>
                      <w:p w14:paraId="2DAB1BBE" w14:textId="77777777" w:rsidR="003E5EAA" w:rsidRDefault="003E5EAA">
                        <w:pPr>
                          <w:jc w:val="center"/>
                        </w:pPr>
                      </w:p>
                      <w:p w14:paraId="18542204" w14:textId="77777777" w:rsidR="003E5EAA" w:rsidRDefault="003E5EAA">
                        <w:pPr>
                          <w:jc w:val="center"/>
                        </w:pPr>
                      </w:p>
                    </w:txbxContent>
                  </v:textbox>
                </v:rect>
                <v:rect id="Rectangle 6" o:spid="_x0000_s1029" style="position:absolute;left:1049040;width:12560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" fillcolor="#0092d2" stroked="f">
                  <v:textbox inset="2.5mm,2.5mm,2.5mm,2.5mm">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v:textbox>
                </v:rect>
                <w10:wrap type="square"/>
              </v:group>
            </w:pict>
          </mc:Fallback>
        </mc:AlternateContent>
      </w:r>
      <w:r w:rsidR="00705DA4">
        <w:rPr>
          <w:noProof/>
        </w:rPr>
        <w:drawing>
          <wp:anchor distT="0" distB="0" distL="114300" distR="114300" simplePos="0" relativeHeight="2" behindDoc="0" locked="0" layoutInCell="1" allowOverlap="1" wp14:anchorId="7BDB22EC" wp14:editId="5C99E434">
            <wp:simplePos x="0" y="0"/>
            <wp:positionH relativeFrom="page">
              <wp:posOffset>1501140</wp:posOffset>
            </wp:positionH>
            <wp:positionV relativeFrom="page">
              <wp:posOffset>3157855</wp:posOffset>
            </wp:positionV>
            <wp:extent cx="6057265" cy="7514590"/>
            <wp:effectExtent l="0" t="0" r="0" b="0"/>
            <wp:wrapTight wrapText="bothSides">
              <wp:wrapPolygon edited="1">
                <wp:start x="21388" y="0"/>
                <wp:lineTo x="161" y="20915"/>
                <wp:lineTo x="-110" y="21293"/>
                <wp:lineTo x="-110" y="21404"/>
                <wp:lineTo x="21525" y="21404"/>
                <wp:lineTo x="21525" y="0"/>
                <wp:lineTo x="21388" y="0"/>
              </wp:wrapPolygon>
            </wp:wrapTight>
            <wp:docPr id="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
                    <pic:cNvPicPr>
                      <a:picLocks noChangeAspect="1"/>
                    </pic:cNvPicPr>
                  </pic:nvPicPr>
                  <pic:blipFill>
                    <a:blip r:embed="rId21"/>
                    <a:stretch/>
                  </pic:blipFill>
                  <pic:spPr bwMode="auto">
                    <a:xfrm>
                      <a:off x="0" y="0"/>
                      <a:ext cx="6057265" cy="7514590"/>
                    </a:xfrm>
                    <a:prstGeom prst="rect">
                      <a:avLst/>
                    </a:prstGeom>
                  </pic:spPr>
                </pic:pic>
              </a:graphicData>
            </a:graphic>
          </wp:anchor>
        </w:drawing>
      </w:r>
      <w:r>
        <w:rPr>
          <w:noProof/>
        </w:rPr>
        <mc:AlternateContent>
          <mc:Choice Requires="wpg">
            <w:drawing>
              <wp:anchor distT="0" distB="0" distL="0" distR="0" simplePos="0" relativeHeight="6" behindDoc="0" locked="0" layoutInCell="1" allowOverlap="1" wp14:anchorId="0B2ECC9A" wp14:editId="1D6BDCC1">
                <wp:simplePos x="0" y="0"/>
                <wp:positionH relativeFrom="column">
                  <wp:posOffset>3496945</wp:posOffset>
                </wp:positionH>
                <wp:positionV relativeFrom="paragraph">
                  <wp:posOffset>2649855</wp:posOffset>
                </wp:positionV>
                <wp:extent cx="4965700" cy="6197600"/>
                <wp:effectExtent l="0" t="0" r="0" b="0"/>
                <wp:wrapNone/>
                <wp:docPr id="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8"/>
                        <pic:cNvPicPr>
                          <a:picLocks noChangeAspect="1"/>
                        </pic:cNvPicPr>
                      </pic:nvPicPr>
                      <pic:blipFill>
                        <a:blip r:embed="rId22"/>
                        <a:stretch/>
                      </pic:blipFill>
                      <pic:spPr bwMode="auto">
                        <a:xfrm>
                          <a:off x="0" y="0"/>
                          <a:ext cx="4965700" cy="6197600"/>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6;o:allowoverlap:true;o:allowincell:true;mso-position-horizontal-relative:text;margin-left:275.3pt;mso-position-horizontal:absolute;mso-position-vertical-relative:text;margin-top:208.6pt;mso-position-vertical:absolute;width:391.0pt;height:488.0pt;mso-wrap-distance-left:0.0pt;mso-wrap-distance-top:0.0pt;mso-wrap-distance-right:0.0pt;mso-wrap-distance-bottom:0.0pt;" stroked="false">
                <v:path textboxrect="0,0,0,0"/>
                <v:imagedata r:id="rId27" o:title=""/>
              </v:shape>
            </w:pict>
          </mc:Fallback>
        </mc:AlternateContent>
      </w:r>
    </w:p>
    <w:sectPr w:rsidR="004F33B6" w:rsidSect="00E24658">
      <w:headerReference w:type="default" r:id="rId28"/>
      <w:footerReference w:type="default" r:id="rId29"/>
      <w:pgSz w:w="11906" w:h="16838"/>
      <w:pgMar w:top="765"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F1F3" w14:textId="77777777" w:rsidR="00CC6287" w:rsidRDefault="00CC6287">
      <w:r>
        <w:separator/>
      </w:r>
    </w:p>
  </w:endnote>
  <w:endnote w:type="continuationSeparator" w:id="0">
    <w:p w14:paraId="6D825DCF" w14:textId="77777777" w:rsidR="00CC6287" w:rsidRDefault="00CC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akzidenz-grotesk std regular">
    <w:altName w:val="Calibri"/>
    <w:charset w:val="00"/>
    <w:family w:val="auto"/>
    <w:pitch w:val="default"/>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3BDD" w14:textId="446A2FF7" w:rsidR="003E5EAA" w:rsidRDefault="003E5EAA">
    <w:pPr>
      <w:pStyle w:val="Pieddepage"/>
      <w:ind w:right="360"/>
    </w:pPr>
    <w:r>
      <w:rPr>
        <w:rFonts w:ascii="Arial" w:hAnsi="Arial" w:cs="Arial"/>
        <w:sz w:val="16"/>
        <w:szCs w:val="16"/>
      </w:rPr>
      <w:t xml:space="preserve"> </w:t>
    </w:r>
    <w:r>
      <w:rPr>
        <w:rStyle w:val="Numrodepage"/>
        <w:rFonts w:ascii="Arial" w:hAnsi="Arial" w:cs="Arial"/>
        <w:b/>
        <w:bCs/>
        <w:sz w:val="20"/>
        <w:szCs w:val="20"/>
      </w:rPr>
      <w:fldChar w:fldCharType="begin"/>
    </w:r>
    <w:r>
      <w:rPr>
        <w:rStyle w:val="Numrodepage"/>
        <w:rFonts w:ascii="Arial" w:hAnsi="Arial" w:cs="Arial"/>
        <w:b/>
        <w:bCs/>
        <w:sz w:val="20"/>
        <w:szCs w:val="20"/>
      </w:rPr>
      <w:instrText>PAGE</w:instrText>
    </w:r>
    <w:r>
      <w:rPr>
        <w:rStyle w:val="Numrodepage"/>
        <w:rFonts w:ascii="Arial" w:hAnsi="Arial" w:cs="Arial"/>
        <w:b/>
        <w:bCs/>
        <w:sz w:val="20"/>
        <w:szCs w:val="20"/>
      </w:rPr>
      <w:fldChar w:fldCharType="separate"/>
    </w:r>
    <w:r w:rsidR="008219CD">
      <w:rPr>
        <w:rStyle w:val="Numrodepage"/>
        <w:rFonts w:ascii="Arial" w:hAnsi="Arial" w:cs="Arial"/>
        <w:b/>
        <w:bCs/>
        <w:noProof/>
        <w:sz w:val="20"/>
        <w:szCs w:val="20"/>
      </w:rPr>
      <w:t>14</w:t>
    </w:r>
    <w:r>
      <w:rPr>
        <w:rStyle w:val="Numrodepage"/>
        <w:rFonts w:ascii="Arial" w:hAnsi="Arial" w:cs="Arial"/>
        <w:b/>
        <w:bCs/>
        <w:sz w:val="20"/>
        <w:szCs w:val="20"/>
      </w:rPr>
      <w:fldChar w:fldCharType="end"/>
    </w:r>
  </w:p>
  <w:p w14:paraId="05D633A7" w14:textId="1C2F06D7" w:rsidR="003E5EAA" w:rsidRPr="002B4AAD" w:rsidRDefault="003E5EAA">
    <w:pPr>
      <w:rPr>
        <w:rFonts w:ascii="Arial" w:hAnsi="Arial" w:cs="Arial"/>
        <w:sz w:val="20"/>
      </w:rPr>
    </w:pPr>
    <w:r>
      <w:rPr>
        <w:rFonts w:ascii="Arial" w:hAnsi="Arial" w:cs="Arial"/>
        <w:sz w:val="20"/>
      </w:rPr>
      <w:t>AAP RIE</w:t>
    </w:r>
    <w:r>
      <w:rPr>
        <w:rFonts w:ascii="Arial" w:hAnsi="Arial"/>
        <w:color w:val="FF0000"/>
        <w:sz w:val="20"/>
      </w:rPr>
      <w:t xml:space="preserve"> </w:t>
    </w:r>
    <w:r>
      <w:rPr>
        <w:rFonts w:ascii="Arial" w:hAnsi="Arial" w:cs="Arial"/>
        <w:sz w:val="20"/>
      </w:rPr>
      <w:t>202</w:t>
    </w:r>
    <w:r w:rsidR="00907CAF">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E3C4" w14:textId="77777777" w:rsidR="00CC6287" w:rsidRDefault="00CC6287">
      <w:r>
        <w:separator/>
      </w:r>
    </w:p>
  </w:footnote>
  <w:footnote w:type="continuationSeparator" w:id="0">
    <w:p w14:paraId="67555D43" w14:textId="77777777" w:rsidR="00CC6287" w:rsidRDefault="00CC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85A" w14:textId="77777777" w:rsidR="003E5EAA" w:rsidRDefault="003E5EAA">
    <w:pPr>
      <w:pStyle w:val="En-tte"/>
      <w:jc w:val="right"/>
    </w:pPr>
  </w:p>
  <w:p w14:paraId="4E23F7DF" w14:textId="77777777" w:rsidR="003E5EAA" w:rsidRDefault="003E5E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15FB"/>
    <w:multiLevelType w:val="hybridMultilevel"/>
    <w:tmpl w:val="D540B4D6"/>
    <w:lvl w:ilvl="0" w:tplc="FECC6B4A">
      <w:start w:val="1"/>
      <w:numFmt w:val="bullet"/>
      <w:lvlText w:val="&gt;"/>
      <w:lvlJc w:val="left"/>
      <w:pPr>
        <w:tabs>
          <w:tab w:val="num" w:pos="284"/>
        </w:tabs>
        <w:ind w:left="644" w:hanging="360"/>
      </w:pPr>
      <w:rPr>
        <w:rFonts w:ascii="Arial" w:hAnsi="Arial" w:cs="Arial" w:hint="default"/>
      </w:rPr>
    </w:lvl>
    <w:lvl w:ilvl="1" w:tplc="8DD8393E">
      <w:start w:val="1"/>
      <w:numFmt w:val="bullet"/>
      <w:lvlText w:val="o"/>
      <w:lvlJc w:val="left"/>
      <w:pPr>
        <w:tabs>
          <w:tab w:val="num" w:pos="0"/>
        </w:tabs>
        <w:ind w:left="1440" w:hanging="360"/>
      </w:pPr>
      <w:rPr>
        <w:rFonts w:ascii="Courier New" w:hAnsi="Courier New" w:cs="Courier New" w:hint="default"/>
      </w:rPr>
    </w:lvl>
    <w:lvl w:ilvl="2" w:tplc="524477D8">
      <w:start w:val="1"/>
      <w:numFmt w:val="bullet"/>
      <w:lvlText w:val=""/>
      <w:lvlJc w:val="left"/>
      <w:pPr>
        <w:tabs>
          <w:tab w:val="num" w:pos="0"/>
        </w:tabs>
        <w:ind w:left="2160" w:hanging="360"/>
      </w:pPr>
      <w:rPr>
        <w:rFonts w:ascii="Wingdings" w:hAnsi="Wingdings" w:cs="Wingdings" w:hint="default"/>
      </w:rPr>
    </w:lvl>
    <w:lvl w:ilvl="3" w:tplc="30B01F2E">
      <w:start w:val="1"/>
      <w:numFmt w:val="bullet"/>
      <w:lvlText w:val=""/>
      <w:lvlJc w:val="left"/>
      <w:pPr>
        <w:tabs>
          <w:tab w:val="num" w:pos="0"/>
        </w:tabs>
        <w:ind w:left="2880" w:hanging="360"/>
      </w:pPr>
      <w:rPr>
        <w:rFonts w:ascii="Symbol" w:hAnsi="Symbol" w:cs="Symbol" w:hint="default"/>
      </w:rPr>
    </w:lvl>
    <w:lvl w:ilvl="4" w:tplc="9378FAB8">
      <w:start w:val="1"/>
      <w:numFmt w:val="bullet"/>
      <w:lvlText w:val="o"/>
      <w:lvlJc w:val="left"/>
      <w:pPr>
        <w:tabs>
          <w:tab w:val="num" w:pos="0"/>
        </w:tabs>
        <w:ind w:left="3600" w:hanging="360"/>
      </w:pPr>
      <w:rPr>
        <w:rFonts w:ascii="Courier New" w:hAnsi="Courier New" w:cs="Courier New" w:hint="default"/>
      </w:rPr>
    </w:lvl>
    <w:lvl w:ilvl="5" w:tplc="0FB29300">
      <w:start w:val="1"/>
      <w:numFmt w:val="bullet"/>
      <w:lvlText w:val=""/>
      <w:lvlJc w:val="left"/>
      <w:pPr>
        <w:tabs>
          <w:tab w:val="num" w:pos="0"/>
        </w:tabs>
        <w:ind w:left="4320" w:hanging="360"/>
      </w:pPr>
      <w:rPr>
        <w:rFonts w:ascii="Wingdings" w:hAnsi="Wingdings" w:cs="Wingdings" w:hint="default"/>
      </w:rPr>
    </w:lvl>
    <w:lvl w:ilvl="6" w:tplc="E6DE5D4C">
      <w:start w:val="1"/>
      <w:numFmt w:val="bullet"/>
      <w:lvlText w:val=""/>
      <w:lvlJc w:val="left"/>
      <w:pPr>
        <w:tabs>
          <w:tab w:val="num" w:pos="0"/>
        </w:tabs>
        <w:ind w:left="5040" w:hanging="360"/>
      </w:pPr>
      <w:rPr>
        <w:rFonts w:ascii="Symbol" w:hAnsi="Symbol" w:cs="Symbol" w:hint="default"/>
      </w:rPr>
    </w:lvl>
    <w:lvl w:ilvl="7" w:tplc="AE82558A">
      <w:start w:val="1"/>
      <w:numFmt w:val="bullet"/>
      <w:lvlText w:val="o"/>
      <w:lvlJc w:val="left"/>
      <w:pPr>
        <w:tabs>
          <w:tab w:val="num" w:pos="0"/>
        </w:tabs>
        <w:ind w:left="5760" w:hanging="360"/>
      </w:pPr>
      <w:rPr>
        <w:rFonts w:ascii="Courier New" w:hAnsi="Courier New" w:cs="Courier New" w:hint="default"/>
      </w:rPr>
    </w:lvl>
    <w:lvl w:ilvl="8" w:tplc="273438E2">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A03611"/>
    <w:multiLevelType w:val="hybridMultilevel"/>
    <w:tmpl w:val="E14A72DE"/>
    <w:lvl w:ilvl="0" w:tplc="4014A136">
      <w:start w:val="1"/>
      <w:numFmt w:val="none"/>
      <w:pStyle w:val="Titre4"/>
      <w:suff w:val="nothing"/>
      <w:lvlText w:val=""/>
      <w:lvlJc w:val="left"/>
      <w:pPr>
        <w:tabs>
          <w:tab w:val="num" w:pos="0"/>
        </w:tabs>
        <w:ind w:left="0" w:firstLine="0"/>
      </w:pPr>
    </w:lvl>
    <w:lvl w:ilvl="1" w:tplc="0396FB34">
      <w:start w:val="1"/>
      <w:numFmt w:val="none"/>
      <w:suff w:val="nothing"/>
      <w:lvlText w:val=""/>
      <w:lvlJc w:val="left"/>
      <w:pPr>
        <w:tabs>
          <w:tab w:val="num" w:pos="0"/>
        </w:tabs>
        <w:ind w:left="0" w:firstLine="0"/>
      </w:pPr>
    </w:lvl>
    <w:lvl w:ilvl="2" w:tplc="B1047590">
      <w:start w:val="1"/>
      <w:numFmt w:val="none"/>
      <w:suff w:val="nothing"/>
      <w:lvlText w:val=""/>
      <w:lvlJc w:val="left"/>
      <w:pPr>
        <w:tabs>
          <w:tab w:val="num" w:pos="0"/>
        </w:tabs>
        <w:ind w:left="0" w:firstLine="0"/>
      </w:pPr>
    </w:lvl>
    <w:lvl w:ilvl="3" w:tplc="B5DEBE6C">
      <w:start w:val="1"/>
      <w:numFmt w:val="none"/>
      <w:suff w:val="nothing"/>
      <w:lvlText w:val=""/>
      <w:lvlJc w:val="left"/>
      <w:pPr>
        <w:tabs>
          <w:tab w:val="num" w:pos="0"/>
        </w:tabs>
        <w:ind w:left="0" w:firstLine="0"/>
      </w:pPr>
    </w:lvl>
    <w:lvl w:ilvl="4" w:tplc="E8D83FAC">
      <w:start w:val="1"/>
      <w:numFmt w:val="none"/>
      <w:suff w:val="nothing"/>
      <w:lvlText w:val=""/>
      <w:lvlJc w:val="left"/>
      <w:pPr>
        <w:tabs>
          <w:tab w:val="num" w:pos="0"/>
        </w:tabs>
        <w:ind w:left="0" w:firstLine="0"/>
      </w:pPr>
    </w:lvl>
    <w:lvl w:ilvl="5" w:tplc="FDC8AC10">
      <w:start w:val="1"/>
      <w:numFmt w:val="none"/>
      <w:suff w:val="nothing"/>
      <w:lvlText w:val=""/>
      <w:lvlJc w:val="left"/>
      <w:pPr>
        <w:tabs>
          <w:tab w:val="num" w:pos="0"/>
        </w:tabs>
        <w:ind w:left="0" w:firstLine="0"/>
      </w:pPr>
    </w:lvl>
    <w:lvl w:ilvl="6" w:tplc="68D4F108">
      <w:start w:val="1"/>
      <w:numFmt w:val="none"/>
      <w:suff w:val="nothing"/>
      <w:lvlText w:val=""/>
      <w:lvlJc w:val="left"/>
      <w:pPr>
        <w:tabs>
          <w:tab w:val="num" w:pos="0"/>
        </w:tabs>
        <w:ind w:left="0" w:firstLine="0"/>
      </w:pPr>
    </w:lvl>
    <w:lvl w:ilvl="7" w:tplc="3E9E8A7C">
      <w:start w:val="1"/>
      <w:numFmt w:val="none"/>
      <w:suff w:val="nothing"/>
      <w:lvlText w:val=""/>
      <w:lvlJc w:val="left"/>
      <w:pPr>
        <w:tabs>
          <w:tab w:val="num" w:pos="0"/>
        </w:tabs>
        <w:ind w:left="0" w:firstLine="0"/>
      </w:pPr>
    </w:lvl>
    <w:lvl w:ilvl="8" w:tplc="246E1040">
      <w:start w:val="1"/>
      <w:numFmt w:val="none"/>
      <w:suff w:val="nothing"/>
      <w:lvlText w:val=""/>
      <w:lvlJc w:val="left"/>
      <w:pPr>
        <w:tabs>
          <w:tab w:val="num" w:pos="0"/>
        </w:tabs>
        <w:ind w:left="0" w:firstLine="0"/>
      </w:pPr>
    </w:lvl>
  </w:abstractNum>
  <w:abstractNum w:abstractNumId="2" w15:restartNumberingAfterBreak="0">
    <w:nsid w:val="35ED088C"/>
    <w:multiLevelType w:val="hybridMultilevel"/>
    <w:tmpl w:val="1DB8A6D8"/>
    <w:lvl w:ilvl="0" w:tplc="1AE87C10">
      <w:start w:val="1"/>
      <w:numFmt w:val="bullet"/>
      <w:lvlText w:val=""/>
      <w:lvlJc w:val="left"/>
      <w:pPr>
        <w:tabs>
          <w:tab w:val="num" w:pos="720"/>
        </w:tabs>
        <w:ind w:left="720" w:hanging="360"/>
      </w:pPr>
      <w:rPr>
        <w:rFonts w:ascii="Symbol" w:hAnsi="Symbol" w:cs="Symbol" w:hint="default"/>
      </w:rPr>
    </w:lvl>
    <w:lvl w:ilvl="1" w:tplc="F34EBAEA">
      <w:start w:val="1"/>
      <w:numFmt w:val="bullet"/>
      <w:lvlText w:val="◦"/>
      <w:lvlJc w:val="left"/>
      <w:pPr>
        <w:tabs>
          <w:tab w:val="num" w:pos="1080"/>
        </w:tabs>
        <w:ind w:left="1080" w:hanging="360"/>
      </w:pPr>
      <w:rPr>
        <w:rFonts w:ascii="OpenSymbol" w:hAnsi="OpenSymbol" w:cs="OpenSymbol" w:hint="default"/>
      </w:rPr>
    </w:lvl>
    <w:lvl w:ilvl="2" w:tplc="35345494">
      <w:start w:val="1"/>
      <w:numFmt w:val="bullet"/>
      <w:lvlText w:val="▪"/>
      <w:lvlJc w:val="left"/>
      <w:pPr>
        <w:tabs>
          <w:tab w:val="num" w:pos="1440"/>
        </w:tabs>
        <w:ind w:left="1440" w:hanging="360"/>
      </w:pPr>
      <w:rPr>
        <w:rFonts w:ascii="OpenSymbol" w:hAnsi="OpenSymbol" w:cs="OpenSymbol" w:hint="default"/>
      </w:rPr>
    </w:lvl>
    <w:lvl w:ilvl="3" w:tplc="0778ED54">
      <w:start w:val="1"/>
      <w:numFmt w:val="bullet"/>
      <w:lvlText w:val=""/>
      <w:lvlJc w:val="left"/>
      <w:pPr>
        <w:tabs>
          <w:tab w:val="num" w:pos="1800"/>
        </w:tabs>
        <w:ind w:left="1800" w:hanging="360"/>
      </w:pPr>
      <w:rPr>
        <w:rFonts w:ascii="Symbol" w:hAnsi="Symbol" w:cs="Symbol" w:hint="default"/>
      </w:rPr>
    </w:lvl>
    <w:lvl w:ilvl="4" w:tplc="74E606E2">
      <w:start w:val="1"/>
      <w:numFmt w:val="bullet"/>
      <w:lvlText w:val="◦"/>
      <w:lvlJc w:val="left"/>
      <w:pPr>
        <w:tabs>
          <w:tab w:val="num" w:pos="2160"/>
        </w:tabs>
        <w:ind w:left="2160" w:hanging="360"/>
      </w:pPr>
      <w:rPr>
        <w:rFonts w:ascii="OpenSymbol" w:hAnsi="OpenSymbol" w:cs="OpenSymbol" w:hint="default"/>
      </w:rPr>
    </w:lvl>
    <w:lvl w:ilvl="5" w:tplc="61C8B45A">
      <w:start w:val="1"/>
      <w:numFmt w:val="bullet"/>
      <w:lvlText w:val="▪"/>
      <w:lvlJc w:val="left"/>
      <w:pPr>
        <w:tabs>
          <w:tab w:val="num" w:pos="2520"/>
        </w:tabs>
        <w:ind w:left="2520" w:hanging="360"/>
      </w:pPr>
      <w:rPr>
        <w:rFonts w:ascii="OpenSymbol" w:hAnsi="OpenSymbol" w:cs="OpenSymbol" w:hint="default"/>
      </w:rPr>
    </w:lvl>
    <w:lvl w:ilvl="6" w:tplc="80CA5DAE">
      <w:start w:val="1"/>
      <w:numFmt w:val="bullet"/>
      <w:lvlText w:val=""/>
      <w:lvlJc w:val="left"/>
      <w:pPr>
        <w:tabs>
          <w:tab w:val="num" w:pos="2880"/>
        </w:tabs>
        <w:ind w:left="2880" w:hanging="360"/>
      </w:pPr>
      <w:rPr>
        <w:rFonts w:ascii="Symbol" w:hAnsi="Symbol" w:cs="Symbol" w:hint="default"/>
      </w:rPr>
    </w:lvl>
    <w:lvl w:ilvl="7" w:tplc="34DE88F8">
      <w:start w:val="1"/>
      <w:numFmt w:val="bullet"/>
      <w:lvlText w:val="◦"/>
      <w:lvlJc w:val="left"/>
      <w:pPr>
        <w:tabs>
          <w:tab w:val="num" w:pos="3240"/>
        </w:tabs>
        <w:ind w:left="3240" w:hanging="360"/>
      </w:pPr>
      <w:rPr>
        <w:rFonts w:ascii="OpenSymbol" w:hAnsi="OpenSymbol" w:cs="OpenSymbol" w:hint="default"/>
      </w:rPr>
    </w:lvl>
    <w:lvl w:ilvl="8" w:tplc="11E834E2">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EF1D76"/>
    <w:multiLevelType w:val="hybridMultilevel"/>
    <w:tmpl w:val="76CCEF9C"/>
    <w:lvl w:ilvl="0" w:tplc="F3B64DC8">
      <w:numFmt w:val="bullet"/>
      <w:lvlText w:val=""/>
      <w:lvlJc w:val="left"/>
      <w:pPr>
        <w:ind w:left="720" w:hanging="36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6E1511"/>
    <w:multiLevelType w:val="hybridMultilevel"/>
    <w:tmpl w:val="9E9EC38C"/>
    <w:lvl w:ilvl="0" w:tplc="7C04022A">
      <w:start w:val="1"/>
      <w:numFmt w:val="bullet"/>
      <w:lvlText w:val=""/>
      <w:lvlJc w:val="left"/>
      <w:pPr>
        <w:tabs>
          <w:tab w:val="num" w:pos="720"/>
        </w:tabs>
        <w:ind w:left="720" w:hanging="360"/>
      </w:pPr>
      <w:rPr>
        <w:rFonts w:ascii="Symbol" w:hAnsi="Symbol" w:cs="Symbol" w:hint="default"/>
      </w:rPr>
    </w:lvl>
    <w:lvl w:ilvl="1" w:tplc="71BCD0E2">
      <w:start w:val="1"/>
      <w:numFmt w:val="bullet"/>
      <w:lvlText w:val="◦"/>
      <w:lvlJc w:val="left"/>
      <w:pPr>
        <w:tabs>
          <w:tab w:val="num" w:pos="1080"/>
        </w:tabs>
        <w:ind w:left="1080" w:hanging="360"/>
      </w:pPr>
      <w:rPr>
        <w:rFonts w:ascii="OpenSymbol" w:hAnsi="OpenSymbol" w:cs="OpenSymbol" w:hint="default"/>
      </w:rPr>
    </w:lvl>
    <w:lvl w:ilvl="2" w:tplc="E6BEBEDC">
      <w:start w:val="1"/>
      <w:numFmt w:val="bullet"/>
      <w:lvlText w:val="▪"/>
      <w:lvlJc w:val="left"/>
      <w:pPr>
        <w:tabs>
          <w:tab w:val="num" w:pos="1440"/>
        </w:tabs>
        <w:ind w:left="1440" w:hanging="360"/>
      </w:pPr>
      <w:rPr>
        <w:rFonts w:ascii="OpenSymbol" w:hAnsi="OpenSymbol" w:cs="OpenSymbol" w:hint="default"/>
      </w:rPr>
    </w:lvl>
    <w:lvl w:ilvl="3" w:tplc="9ED4AA92">
      <w:start w:val="1"/>
      <w:numFmt w:val="bullet"/>
      <w:lvlText w:val=""/>
      <w:lvlJc w:val="left"/>
      <w:pPr>
        <w:tabs>
          <w:tab w:val="num" w:pos="1800"/>
        </w:tabs>
        <w:ind w:left="1800" w:hanging="360"/>
      </w:pPr>
      <w:rPr>
        <w:rFonts w:ascii="Symbol" w:hAnsi="Symbol" w:cs="Symbol" w:hint="default"/>
      </w:rPr>
    </w:lvl>
    <w:lvl w:ilvl="4" w:tplc="42E48532">
      <w:start w:val="1"/>
      <w:numFmt w:val="bullet"/>
      <w:lvlText w:val="◦"/>
      <w:lvlJc w:val="left"/>
      <w:pPr>
        <w:tabs>
          <w:tab w:val="num" w:pos="2160"/>
        </w:tabs>
        <w:ind w:left="2160" w:hanging="360"/>
      </w:pPr>
      <w:rPr>
        <w:rFonts w:ascii="OpenSymbol" w:hAnsi="OpenSymbol" w:cs="OpenSymbol" w:hint="default"/>
      </w:rPr>
    </w:lvl>
    <w:lvl w:ilvl="5" w:tplc="45AADFE2">
      <w:start w:val="1"/>
      <w:numFmt w:val="bullet"/>
      <w:lvlText w:val="▪"/>
      <w:lvlJc w:val="left"/>
      <w:pPr>
        <w:tabs>
          <w:tab w:val="num" w:pos="2520"/>
        </w:tabs>
        <w:ind w:left="2520" w:hanging="360"/>
      </w:pPr>
      <w:rPr>
        <w:rFonts w:ascii="OpenSymbol" w:hAnsi="OpenSymbol" w:cs="OpenSymbol" w:hint="default"/>
      </w:rPr>
    </w:lvl>
    <w:lvl w:ilvl="6" w:tplc="8D00A1C6">
      <w:start w:val="1"/>
      <w:numFmt w:val="bullet"/>
      <w:lvlText w:val=""/>
      <w:lvlJc w:val="left"/>
      <w:pPr>
        <w:tabs>
          <w:tab w:val="num" w:pos="2880"/>
        </w:tabs>
        <w:ind w:left="2880" w:hanging="360"/>
      </w:pPr>
      <w:rPr>
        <w:rFonts w:ascii="Symbol" w:hAnsi="Symbol" w:cs="Symbol" w:hint="default"/>
      </w:rPr>
    </w:lvl>
    <w:lvl w:ilvl="7" w:tplc="921CB7F0">
      <w:start w:val="1"/>
      <w:numFmt w:val="bullet"/>
      <w:lvlText w:val="◦"/>
      <w:lvlJc w:val="left"/>
      <w:pPr>
        <w:tabs>
          <w:tab w:val="num" w:pos="3240"/>
        </w:tabs>
        <w:ind w:left="3240" w:hanging="360"/>
      </w:pPr>
      <w:rPr>
        <w:rFonts w:ascii="OpenSymbol" w:hAnsi="OpenSymbol" w:cs="OpenSymbol" w:hint="default"/>
      </w:rPr>
    </w:lvl>
    <w:lvl w:ilvl="8" w:tplc="10E0C26C">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66117BC"/>
    <w:multiLevelType w:val="hybridMultilevel"/>
    <w:tmpl w:val="6F94D9C8"/>
    <w:lvl w:ilvl="0" w:tplc="90D811E8">
      <w:start w:val="1"/>
      <w:numFmt w:val="bullet"/>
      <w:lvlText w:val="-"/>
      <w:lvlJc w:val="left"/>
      <w:pPr>
        <w:tabs>
          <w:tab w:val="num" w:pos="0"/>
        </w:tabs>
        <w:ind w:left="720" w:hanging="360"/>
      </w:pPr>
      <w:rPr>
        <w:rFonts w:ascii="Arial" w:hAnsi="Arial" w:cs="Arial" w:hint="default"/>
      </w:rPr>
    </w:lvl>
    <w:lvl w:ilvl="1" w:tplc="54F0F558">
      <w:start w:val="1"/>
      <w:numFmt w:val="bullet"/>
      <w:lvlText w:val="o"/>
      <w:lvlJc w:val="left"/>
      <w:pPr>
        <w:tabs>
          <w:tab w:val="num" w:pos="0"/>
        </w:tabs>
        <w:ind w:left="1440" w:hanging="360"/>
      </w:pPr>
      <w:rPr>
        <w:rFonts w:ascii="Courier New" w:hAnsi="Courier New" w:cs="Courier New" w:hint="default"/>
      </w:rPr>
    </w:lvl>
    <w:lvl w:ilvl="2" w:tplc="E7CE7882">
      <w:start w:val="1"/>
      <w:numFmt w:val="bullet"/>
      <w:lvlText w:val=""/>
      <w:lvlJc w:val="left"/>
      <w:pPr>
        <w:tabs>
          <w:tab w:val="num" w:pos="0"/>
        </w:tabs>
        <w:ind w:left="2160" w:hanging="360"/>
      </w:pPr>
      <w:rPr>
        <w:rFonts w:ascii="Wingdings" w:hAnsi="Wingdings" w:cs="Wingdings" w:hint="default"/>
      </w:rPr>
    </w:lvl>
    <w:lvl w:ilvl="3" w:tplc="7576A5FE">
      <w:start w:val="1"/>
      <w:numFmt w:val="bullet"/>
      <w:lvlText w:val=""/>
      <w:lvlJc w:val="left"/>
      <w:pPr>
        <w:tabs>
          <w:tab w:val="num" w:pos="0"/>
        </w:tabs>
        <w:ind w:left="2880" w:hanging="360"/>
      </w:pPr>
      <w:rPr>
        <w:rFonts w:ascii="Symbol" w:hAnsi="Symbol" w:cs="Symbol" w:hint="default"/>
      </w:rPr>
    </w:lvl>
    <w:lvl w:ilvl="4" w:tplc="860278BC">
      <w:start w:val="1"/>
      <w:numFmt w:val="bullet"/>
      <w:lvlText w:val="o"/>
      <w:lvlJc w:val="left"/>
      <w:pPr>
        <w:tabs>
          <w:tab w:val="num" w:pos="0"/>
        </w:tabs>
        <w:ind w:left="3600" w:hanging="360"/>
      </w:pPr>
      <w:rPr>
        <w:rFonts w:ascii="Courier New" w:hAnsi="Courier New" w:cs="Courier New" w:hint="default"/>
      </w:rPr>
    </w:lvl>
    <w:lvl w:ilvl="5" w:tplc="289C62D8">
      <w:start w:val="1"/>
      <w:numFmt w:val="bullet"/>
      <w:lvlText w:val=""/>
      <w:lvlJc w:val="left"/>
      <w:pPr>
        <w:tabs>
          <w:tab w:val="num" w:pos="0"/>
        </w:tabs>
        <w:ind w:left="4320" w:hanging="360"/>
      </w:pPr>
      <w:rPr>
        <w:rFonts w:ascii="Wingdings" w:hAnsi="Wingdings" w:cs="Wingdings" w:hint="default"/>
      </w:rPr>
    </w:lvl>
    <w:lvl w:ilvl="6" w:tplc="93C68B50">
      <w:start w:val="1"/>
      <w:numFmt w:val="bullet"/>
      <w:lvlText w:val=""/>
      <w:lvlJc w:val="left"/>
      <w:pPr>
        <w:tabs>
          <w:tab w:val="num" w:pos="0"/>
        </w:tabs>
        <w:ind w:left="5040" w:hanging="360"/>
      </w:pPr>
      <w:rPr>
        <w:rFonts w:ascii="Symbol" w:hAnsi="Symbol" w:cs="Symbol" w:hint="default"/>
      </w:rPr>
    </w:lvl>
    <w:lvl w:ilvl="7" w:tplc="F1B68CB4">
      <w:start w:val="1"/>
      <w:numFmt w:val="bullet"/>
      <w:lvlText w:val="o"/>
      <w:lvlJc w:val="left"/>
      <w:pPr>
        <w:tabs>
          <w:tab w:val="num" w:pos="0"/>
        </w:tabs>
        <w:ind w:left="5760" w:hanging="360"/>
      </w:pPr>
      <w:rPr>
        <w:rFonts w:ascii="Courier New" w:hAnsi="Courier New" w:cs="Courier New" w:hint="default"/>
      </w:rPr>
    </w:lvl>
    <w:lvl w:ilvl="8" w:tplc="77964FC0">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52FF0"/>
    <w:multiLevelType w:val="hybridMultilevel"/>
    <w:tmpl w:val="9A94C8D4"/>
    <w:lvl w:ilvl="0" w:tplc="724683CC">
      <w:numFmt w:val="bullet"/>
      <w:lvlText w:val=""/>
      <w:lvlJc w:val="left"/>
      <w:pPr>
        <w:ind w:left="720" w:hanging="360"/>
      </w:pPr>
      <w:rPr>
        <w:rFonts w:ascii="Symbol" w:eastAsia="Calibri" w:hAnsi="Symbol"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5751A0"/>
    <w:multiLevelType w:val="hybridMultilevel"/>
    <w:tmpl w:val="67A47C76"/>
    <w:lvl w:ilvl="0" w:tplc="5682165A">
      <w:start w:val="1"/>
      <w:numFmt w:val="bullet"/>
      <w:lvlText w:val=""/>
      <w:lvlJc w:val="left"/>
      <w:pPr>
        <w:tabs>
          <w:tab w:val="num" w:pos="720"/>
        </w:tabs>
        <w:ind w:left="720" w:hanging="360"/>
      </w:pPr>
      <w:rPr>
        <w:rFonts w:ascii="Symbol" w:hAnsi="Symbol" w:cs="Symbol" w:hint="default"/>
      </w:rPr>
    </w:lvl>
    <w:lvl w:ilvl="1" w:tplc="E85232B0">
      <w:start w:val="1"/>
      <w:numFmt w:val="bullet"/>
      <w:lvlText w:val="◦"/>
      <w:lvlJc w:val="left"/>
      <w:pPr>
        <w:tabs>
          <w:tab w:val="num" w:pos="1080"/>
        </w:tabs>
        <w:ind w:left="1080" w:hanging="360"/>
      </w:pPr>
      <w:rPr>
        <w:rFonts w:ascii="OpenSymbol" w:hAnsi="OpenSymbol" w:cs="OpenSymbol" w:hint="default"/>
      </w:rPr>
    </w:lvl>
    <w:lvl w:ilvl="2" w:tplc="117C225E">
      <w:start w:val="1"/>
      <w:numFmt w:val="bullet"/>
      <w:lvlText w:val="▪"/>
      <w:lvlJc w:val="left"/>
      <w:pPr>
        <w:tabs>
          <w:tab w:val="num" w:pos="1440"/>
        </w:tabs>
        <w:ind w:left="1440" w:hanging="360"/>
      </w:pPr>
      <w:rPr>
        <w:rFonts w:ascii="OpenSymbol" w:hAnsi="OpenSymbol" w:cs="OpenSymbol" w:hint="default"/>
      </w:rPr>
    </w:lvl>
    <w:lvl w:ilvl="3" w:tplc="B2AADABA">
      <w:start w:val="1"/>
      <w:numFmt w:val="bullet"/>
      <w:lvlText w:val=""/>
      <w:lvlJc w:val="left"/>
      <w:pPr>
        <w:tabs>
          <w:tab w:val="num" w:pos="1800"/>
        </w:tabs>
        <w:ind w:left="1800" w:hanging="360"/>
      </w:pPr>
      <w:rPr>
        <w:rFonts w:ascii="Symbol" w:hAnsi="Symbol" w:cs="Symbol" w:hint="default"/>
      </w:rPr>
    </w:lvl>
    <w:lvl w:ilvl="4" w:tplc="8970210C">
      <w:start w:val="1"/>
      <w:numFmt w:val="bullet"/>
      <w:lvlText w:val="◦"/>
      <w:lvlJc w:val="left"/>
      <w:pPr>
        <w:tabs>
          <w:tab w:val="num" w:pos="2160"/>
        </w:tabs>
        <w:ind w:left="2160" w:hanging="360"/>
      </w:pPr>
      <w:rPr>
        <w:rFonts w:ascii="OpenSymbol" w:hAnsi="OpenSymbol" w:cs="OpenSymbol" w:hint="default"/>
      </w:rPr>
    </w:lvl>
    <w:lvl w:ilvl="5" w:tplc="2C784BF0">
      <w:start w:val="1"/>
      <w:numFmt w:val="bullet"/>
      <w:lvlText w:val="▪"/>
      <w:lvlJc w:val="left"/>
      <w:pPr>
        <w:tabs>
          <w:tab w:val="num" w:pos="2520"/>
        </w:tabs>
        <w:ind w:left="2520" w:hanging="360"/>
      </w:pPr>
      <w:rPr>
        <w:rFonts w:ascii="OpenSymbol" w:hAnsi="OpenSymbol" w:cs="OpenSymbol" w:hint="default"/>
      </w:rPr>
    </w:lvl>
    <w:lvl w:ilvl="6" w:tplc="C08E9516">
      <w:start w:val="1"/>
      <w:numFmt w:val="bullet"/>
      <w:lvlText w:val=""/>
      <w:lvlJc w:val="left"/>
      <w:pPr>
        <w:tabs>
          <w:tab w:val="num" w:pos="2880"/>
        </w:tabs>
        <w:ind w:left="2880" w:hanging="360"/>
      </w:pPr>
      <w:rPr>
        <w:rFonts w:ascii="Symbol" w:hAnsi="Symbol" w:cs="Symbol" w:hint="default"/>
      </w:rPr>
    </w:lvl>
    <w:lvl w:ilvl="7" w:tplc="11462778">
      <w:start w:val="1"/>
      <w:numFmt w:val="bullet"/>
      <w:lvlText w:val="◦"/>
      <w:lvlJc w:val="left"/>
      <w:pPr>
        <w:tabs>
          <w:tab w:val="num" w:pos="3240"/>
        </w:tabs>
        <w:ind w:left="3240" w:hanging="360"/>
      </w:pPr>
      <w:rPr>
        <w:rFonts w:ascii="OpenSymbol" w:hAnsi="OpenSymbol" w:cs="OpenSymbol" w:hint="default"/>
      </w:rPr>
    </w:lvl>
    <w:lvl w:ilvl="8" w:tplc="7DB05222">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5"/>
  </w:num>
  <w:num w:numId="4">
    <w:abstractNumId w:val="7"/>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B6"/>
    <w:rsid w:val="000F27A9"/>
    <w:rsid w:val="0010169A"/>
    <w:rsid w:val="00125FCE"/>
    <w:rsid w:val="001A6BA5"/>
    <w:rsid w:val="001C3332"/>
    <w:rsid w:val="001C34D7"/>
    <w:rsid w:val="002872EB"/>
    <w:rsid w:val="002A5580"/>
    <w:rsid w:val="002B4AAD"/>
    <w:rsid w:val="00334A8C"/>
    <w:rsid w:val="00345753"/>
    <w:rsid w:val="003E5EAA"/>
    <w:rsid w:val="004E2FA1"/>
    <w:rsid w:val="004F33B6"/>
    <w:rsid w:val="005620A6"/>
    <w:rsid w:val="005835BC"/>
    <w:rsid w:val="00590802"/>
    <w:rsid w:val="005B2A3B"/>
    <w:rsid w:val="005D5244"/>
    <w:rsid w:val="005E3D3F"/>
    <w:rsid w:val="0064430A"/>
    <w:rsid w:val="00654852"/>
    <w:rsid w:val="006647EA"/>
    <w:rsid w:val="00670EA3"/>
    <w:rsid w:val="006771BB"/>
    <w:rsid w:val="006A63F6"/>
    <w:rsid w:val="006D0D1D"/>
    <w:rsid w:val="00705DA4"/>
    <w:rsid w:val="00713247"/>
    <w:rsid w:val="00776CC4"/>
    <w:rsid w:val="00790D6C"/>
    <w:rsid w:val="007F401E"/>
    <w:rsid w:val="008219CD"/>
    <w:rsid w:val="008334C7"/>
    <w:rsid w:val="00845EDB"/>
    <w:rsid w:val="008511EA"/>
    <w:rsid w:val="008B4C95"/>
    <w:rsid w:val="008C74A8"/>
    <w:rsid w:val="008C7BD7"/>
    <w:rsid w:val="00907CAF"/>
    <w:rsid w:val="009460C0"/>
    <w:rsid w:val="00966C97"/>
    <w:rsid w:val="00973B58"/>
    <w:rsid w:val="009B407D"/>
    <w:rsid w:val="009B4845"/>
    <w:rsid w:val="009D7E34"/>
    <w:rsid w:val="00A5646B"/>
    <w:rsid w:val="00B366D6"/>
    <w:rsid w:val="00B86A8D"/>
    <w:rsid w:val="00C157A1"/>
    <w:rsid w:val="00C271A4"/>
    <w:rsid w:val="00C305C5"/>
    <w:rsid w:val="00C8639F"/>
    <w:rsid w:val="00C94FEE"/>
    <w:rsid w:val="00CC6287"/>
    <w:rsid w:val="00CF46C0"/>
    <w:rsid w:val="00CF69EE"/>
    <w:rsid w:val="00D130AB"/>
    <w:rsid w:val="00D537DA"/>
    <w:rsid w:val="00E24658"/>
    <w:rsid w:val="00E26B93"/>
    <w:rsid w:val="00E26BC1"/>
    <w:rsid w:val="00F5436E"/>
    <w:rsid w:val="00F72CA0"/>
    <w:rsid w:val="00F80EB8"/>
    <w:rsid w:val="00F82987"/>
    <w:rsid w:val="00F92B6D"/>
    <w:rsid w:val="00FB49D6"/>
    <w:rsid w:val="00FB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5C9"/>
  <w15:docId w15:val="{9E1A214D-29F4-49DF-878D-8684F5D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fr-FR"/>
    </w:rPr>
  </w:style>
  <w:style w:type="paragraph" w:styleId="Titre1">
    <w:name w:val="heading 1"/>
    <w:basedOn w:val="Normal"/>
    <w:next w:val="Titre2"/>
    <w:link w:val="Titre1Car1"/>
    <w:qFormat/>
    <w:pPr>
      <w:keepNext/>
      <w:spacing w:before="600" w:after="500"/>
      <w:ind w:right="198"/>
      <w:outlineLvl w:val="0"/>
    </w:pPr>
    <w:rPr>
      <w:rFonts w:ascii="Arial" w:eastAsia="Calibri" w:hAnsi="Arial" w:cs="DejaVu Sans"/>
      <w:color w:val="009DE0"/>
      <w:sz w:val="60"/>
      <w:szCs w:val="58"/>
      <w:lang w:eastAsia="en-US"/>
    </w:rPr>
  </w:style>
  <w:style w:type="paragraph" w:styleId="Titre2">
    <w:name w:val="heading 2"/>
    <w:next w:val="textecourantcorps11noir"/>
    <w:link w:val="Titre2Car1"/>
    <w:qFormat/>
    <w:pPr>
      <w:keepLines/>
      <w:pBdr>
        <w:bottom w:val="single" w:sz="12" w:space="2" w:color="009DE0"/>
      </w:pBdr>
      <w:spacing w:before="500" w:after="300"/>
      <w:outlineLvl w:val="1"/>
    </w:pPr>
    <w:rPr>
      <w:rFonts w:ascii="Arial" w:eastAsia="Yu Gothic Light" w:hAnsi="Arial"/>
      <w:color w:val="009DE0"/>
      <w:sz w:val="40"/>
      <w:szCs w:val="40"/>
    </w:rPr>
  </w:style>
  <w:style w:type="paragraph" w:styleId="Titre3">
    <w:name w:val="heading 3"/>
    <w:next w:val="textecourantcorps11noir"/>
    <w:link w:val="Titre3Car1"/>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1"/>
    <w:qFormat/>
    <w:pPr>
      <w:keepNext/>
      <w:keepLines/>
      <w:numPr>
        <w:numId w:val="1"/>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1"/>
    <w:qFormat/>
    <w:pPr>
      <w:keepNext/>
      <w:tabs>
        <w:tab w:val="left" w:pos="0"/>
      </w:tabs>
      <w:spacing w:before="40"/>
      <w:ind w:left="357" w:hanging="357"/>
      <w:outlineLvl w:val="4"/>
    </w:pPr>
    <w:rPr>
      <w:rFonts w:ascii="Arial" w:eastAsia="Calibri" w:hAnsi="Arial" w:cs="DejaVu Sans"/>
      <w:b/>
      <w:bCs/>
    </w:rPr>
  </w:style>
  <w:style w:type="paragraph" w:styleId="Titre6">
    <w:name w:val="heading 6"/>
    <w:basedOn w:val="Normal"/>
    <w:next w:val="Normal"/>
    <w:link w:val="Titre6Car1"/>
    <w:qFormat/>
    <w:pPr>
      <w:keepNext/>
      <w:keepLines/>
      <w:spacing w:before="200" w:after="40"/>
      <w:outlineLvl w:val="5"/>
    </w:pPr>
    <w:rPr>
      <w:b/>
      <w:sz w:val="20"/>
      <w:szCs w:val="20"/>
    </w:rPr>
  </w:style>
  <w:style w:type="paragraph" w:styleId="Titre7">
    <w:name w:val="heading 7"/>
    <w:basedOn w:val="Normal"/>
    <w:next w:val="Normal"/>
    <w:link w:val="Titre7Car1"/>
    <w:qFormat/>
    <w:pPr>
      <w:keepNext/>
      <w:keepLines/>
      <w:spacing w:before="200"/>
      <w:outlineLvl w:val="6"/>
    </w:pPr>
    <w:rPr>
      <w:rFonts w:ascii="Calibri Light" w:eastAsia="Yu Gothic Light" w:hAnsi="Calibri Light" w:cs="DejaVu Sans"/>
      <w:i/>
      <w:iCs/>
      <w:color w:val="404040"/>
    </w:rPr>
  </w:style>
  <w:style w:type="paragraph" w:styleId="Titre8">
    <w:name w:val="heading 8"/>
    <w:basedOn w:val="Normal"/>
    <w:next w:val="Normal"/>
    <w:link w:val="Titre8Car1"/>
    <w:qFormat/>
    <w:pPr>
      <w:keepNext/>
      <w:keepLines/>
      <w:spacing w:before="200"/>
      <w:outlineLvl w:val="7"/>
    </w:pPr>
    <w:rPr>
      <w:rFonts w:ascii="Calibri Light" w:eastAsia="Yu Gothic Light" w:hAnsi="Calibri Light" w:cs="DejaVu Sans"/>
      <w:color w:val="404040"/>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1">
    <w:name w:val="Titre 6 Car1"/>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1">
    <w:name w:val="Titre 8 Car1"/>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1">
    <w:name w:val="Note de bas de page Car1"/>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NotedefinCar1">
    <w:name w:val="Note de fin Car1"/>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qFormat/>
    <w:rPr>
      <w:rFonts w:ascii="Arial" w:hAnsi="Arial"/>
      <w:color w:val="009DE0"/>
      <w:sz w:val="60"/>
      <w:szCs w:val="58"/>
    </w:rPr>
  </w:style>
  <w:style w:type="character" w:customStyle="1" w:styleId="Titre2Car">
    <w:name w:val="Titre 2 Car"/>
    <w:basedOn w:val="Policepardfaut"/>
    <w:qFormat/>
    <w:rPr>
      <w:rFonts w:ascii="Arial" w:eastAsia="Yu Gothic Light" w:hAnsi="Arial" w:cs="DejaVu Sans"/>
      <w:color w:val="009DE0"/>
      <w:sz w:val="40"/>
      <w:szCs w:val="40"/>
    </w:rPr>
  </w:style>
  <w:style w:type="character" w:customStyle="1" w:styleId="Titre3Car">
    <w:name w:val="Titre 3 Car"/>
    <w:basedOn w:val="Policepardfaut"/>
    <w:qFormat/>
    <w:rPr>
      <w:rFonts w:ascii="Arial" w:hAnsi="Arial"/>
      <w:b/>
      <w:bCs/>
      <w:color w:val="009DE0"/>
      <w:spacing w:val="1"/>
      <w:sz w:val="32"/>
      <w:szCs w:val="28"/>
    </w:rPr>
  </w:style>
  <w:style w:type="character" w:customStyle="1" w:styleId="Titre4Car">
    <w:name w:val="Titre 4 Car"/>
    <w:basedOn w:val="Policepardfaut"/>
    <w:qFormat/>
    <w:rPr>
      <w:rFonts w:ascii="Arial" w:eastAsia="Times New Roman" w:hAnsi="Arial" w:cs="Times New Roman"/>
      <w:b/>
      <w:bCs/>
      <w:color w:val="009DE0"/>
      <w:sz w:val="26"/>
      <w:szCs w:val="26"/>
      <w:lang w:eastAsia="fr-FR"/>
    </w:rPr>
  </w:style>
  <w:style w:type="character" w:customStyle="1" w:styleId="Titre5Car">
    <w:name w:val="Titre 5 Car"/>
    <w:basedOn w:val="Policepardfaut"/>
    <w:qFormat/>
    <w:rPr>
      <w:rFonts w:ascii="Arial" w:hAnsi="Arial"/>
      <w:b/>
      <w:bCs/>
    </w:rPr>
  </w:style>
  <w:style w:type="character" w:customStyle="1" w:styleId="Titre6Car">
    <w:name w:val="Titre 6 Car"/>
    <w:basedOn w:val="Policepardfaut"/>
    <w:qFormat/>
    <w:rPr>
      <w:rFonts w:ascii="Times New Roman" w:eastAsia="Times New Roman" w:hAnsi="Times New Roman" w:cs="Times New Roman"/>
      <w:b/>
      <w:sz w:val="20"/>
      <w:szCs w:val="20"/>
      <w:lang w:eastAsia="fr-FR"/>
    </w:rPr>
  </w:style>
  <w:style w:type="character" w:customStyle="1" w:styleId="ParagraphedelisteCar">
    <w:name w:val="Paragraphe de liste Car"/>
    <w:basedOn w:val="Policepardfaut"/>
    <w:qFormat/>
    <w:rPr>
      <w:rFonts w:ascii="Calibri" w:hAnsi="Calibri" w:cs="Times New Roman"/>
      <w:sz w:val="22"/>
      <w:szCs w:val="22"/>
    </w:rPr>
  </w:style>
  <w:style w:type="character" w:customStyle="1" w:styleId="NotedebasdepageCar">
    <w:name w:val="Note de bas de page Car"/>
    <w:basedOn w:val="Policepardfaut"/>
    <w:qFormat/>
    <w:rPr>
      <w:sz w:val="20"/>
      <w:szCs w:val="20"/>
    </w:rPr>
  </w:style>
  <w:style w:type="character" w:customStyle="1" w:styleId="Ancredenotedebasdepage">
    <w:name w:val="Ancre de note de bas de page"/>
    <w:rPr>
      <w:rFonts w:ascii="Arial" w:hAnsi="Arial"/>
      <w:b w:val="0"/>
      <w:bCs w:val="0"/>
      <w:i w:val="0"/>
      <w:iCs w:val="0"/>
      <w:sz w:val="16"/>
      <w:szCs w:val="16"/>
      <w:vertAlign w:val="superscript"/>
    </w:rPr>
  </w:style>
  <w:style w:type="character" w:customStyle="1" w:styleId="FootnoteCharacters">
    <w:name w:val="Footnote Characters"/>
    <w:basedOn w:val="Policepardfaut"/>
    <w:qFormat/>
    <w:rPr>
      <w:rFonts w:ascii="Arial" w:hAnsi="Arial"/>
      <w:b w:val="0"/>
      <w:bCs w:val="0"/>
      <w:i w:val="0"/>
      <w:iCs w:val="0"/>
      <w:sz w:val="16"/>
      <w:szCs w:val="16"/>
      <w:vertAlign w:val="superscript"/>
    </w:rPr>
  </w:style>
  <w:style w:type="character" w:customStyle="1" w:styleId="LienInternet">
    <w:name w:val="Lien Internet"/>
    <w:basedOn w:val="Policepardfaut"/>
    <w:rPr>
      <w:color w:val="0563C1"/>
      <w:u w:val="single"/>
    </w:rPr>
  </w:style>
  <w:style w:type="character" w:customStyle="1" w:styleId="Mentionnonrsolue1">
    <w:name w:val="Mention non résolue1"/>
    <w:basedOn w:val="Policepardfaut"/>
    <w:qFormat/>
    <w:rPr>
      <w:color w:val="605E5C"/>
      <w:highlight w:val="lightGray"/>
    </w:rPr>
  </w:style>
  <w:style w:type="character" w:customStyle="1" w:styleId="CorpsdetexteCar">
    <w:name w:val="Corps de texte Car"/>
    <w:basedOn w:val="Policepardfaut"/>
    <w:qFormat/>
    <w:rPr>
      <w:rFonts w:ascii="Times New Roman" w:eastAsia="Times New Roman" w:hAnsi="Times New Roman" w:cs="Times New Roman"/>
      <w:lang w:val="en-US"/>
    </w:rPr>
  </w:style>
  <w:style w:type="character" w:styleId="Accentuation">
    <w:name w:val="Emphasis"/>
    <w:basedOn w:val="Policepardfaut"/>
    <w:qFormat/>
    <w:rPr>
      <w:i/>
      <w:iCs/>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character" w:customStyle="1" w:styleId="TextedebullesCar">
    <w:name w:val="Texte de bulles Car"/>
    <w:basedOn w:val="Policepardfaut"/>
    <w:qFormat/>
    <w:rPr>
      <w:rFonts w:ascii="Times New Roman" w:eastAsia="Times New Roman" w:hAnsi="Times New Roman" w:cs="Times New Roman"/>
      <w:sz w:val="18"/>
      <w:szCs w:val="18"/>
      <w:lang w:eastAsia="fr-FR"/>
    </w:rPr>
  </w:style>
  <w:style w:type="character" w:styleId="AcronymeHTML">
    <w:name w:val="HTML Acronym"/>
    <w:basedOn w:val="Policepardfaut"/>
    <w:qFormat/>
  </w:style>
  <w:style w:type="character" w:customStyle="1" w:styleId="nornor">
    <w:name w:val="nor_nor"/>
    <w:basedOn w:val="Policepardfaut"/>
    <w:qFormat/>
  </w:style>
  <w:style w:type="character" w:customStyle="1" w:styleId="nornature">
    <w:name w:val="nor_nature"/>
    <w:basedOn w:val="Policepardfaut"/>
    <w:qFormat/>
  </w:style>
  <w:style w:type="character" w:customStyle="1" w:styleId="noremetteur">
    <w:name w:val="nor_emetteur"/>
    <w:basedOn w:val="Policepardfaut"/>
    <w:qFormat/>
  </w:style>
  <w:style w:type="character" w:customStyle="1" w:styleId="norvu">
    <w:name w:val="nor_vu"/>
    <w:basedOn w:val="Policepardfaut"/>
    <w:qFormat/>
  </w:style>
  <w:style w:type="character" w:styleId="lev">
    <w:name w:val="Strong"/>
    <w:basedOn w:val="Policepardfaut"/>
    <w:qFormat/>
    <w:rPr>
      <w:b/>
      <w:bCs/>
    </w:rPr>
  </w:style>
  <w:style w:type="character" w:customStyle="1" w:styleId="renvoi">
    <w:name w:val="renvoi"/>
    <w:basedOn w:val="Policepardfaut"/>
    <w:qFormat/>
  </w:style>
  <w:style w:type="character" w:customStyle="1" w:styleId="gmail-msocommentreference">
    <w:name w:val="gmail-msocommentreference"/>
    <w:basedOn w:val="Policepardfaut"/>
    <w:qFormat/>
  </w:style>
  <w:style w:type="character" w:customStyle="1" w:styleId="LienInternetvisit">
    <w:name w:val="Lien Internet visité"/>
    <w:basedOn w:val="Policepardfaut"/>
    <w:rPr>
      <w:color w:val="954F72"/>
      <w:u w:val="single"/>
    </w:rPr>
  </w:style>
  <w:style w:type="character" w:customStyle="1" w:styleId="PieddepageCar">
    <w:name w:val="Pied de page Car"/>
    <w:basedOn w:val="Policepardfaut"/>
    <w:qFormat/>
    <w:rPr>
      <w:rFonts w:ascii="Times New Roman" w:eastAsia="Times New Roman" w:hAnsi="Times New Roman" w:cs="Times New Roman"/>
      <w:lang w:eastAsia="fr-FR"/>
    </w:rPr>
  </w:style>
  <w:style w:type="character" w:styleId="Numrodepage">
    <w:name w:val="page number"/>
    <w:basedOn w:val="Policepardfaut"/>
    <w:qFormat/>
  </w:style>
  <w:style w:type="character" w:customStyle="1" w:styleId="En-tteCar">
    <w:name w:val="En-tête Car"/>
    <w:basedOn w:val="Policepardfaut"/>
    <w:qFormat/>
    <w:rPr>
      <w:rFonts w:ascii="Times New Roman" w:eastAsia="Times New Roman" w:hAnsi="Times New Roman" w:cs="Times New Roman"/>
      <w:lang w:eastAsia="fr-FR"/>
    </w:rPr>
  </w:style>
  <w:style w:type="character" w:customStyle="1" w:styleId="TitreCar">
    <w:name w:val="Titre Car"/>
    <w:basedOn w:val="Policepardfaut"/>
    <w:qFormat/>
    <w:rPr>
      <w:rFonts w:ascii="Times New Roman" w:eastAsia="Times New Roman" w:hAnsi="Times New Roman" w:cs="Times New Roman"/>
      <w:b/>
      <w:sz w:val="72"/>
      <w:szCs w:val="72"/>
      <w:lang w:eastAsia="fr-FR"/>
    </w:rPr>
  </w:style>
  <w:style w:type="character" w:customStyle="1" w:styleId="Sous-titreCar">
    <w:name w:val="Sous-titre Car"/>
    <w:basedOn w:val="Policepardfaut"/>
    <w:qFormat/>
    <w:rPr>
      <w:rFonts w:ascii="Georgia" w:eastAsia="Georgia" w:hAnsi="Georgia" w:cs="Georgia"/>
      <w:i/>
      <w:color w:val="666666"/>
      <w:sz w:val="48"/>
      <w:szCs w:val="48"/>
      <w:lang w:eastAsia="fr-FR"/>
    </w:rPr>
  </w:style>
  <w:style w:type="character" w:customStyle="1" w:styleId="NotedefinCar">
    <w:name w:val="Note de fin Car"/>
    <w:basedOn w:val="Policepardfaut"/>
    <w:qFormat/>
    <w:rPr>
      <w:rFonts w:ascii="Times New Roman" w:eastAsia="Times New Roman" w:hAnsi="Times New Roman" w:cs="Times New Roman"/>
      <w:sz w:val="20"/>
      <w:szCs w:val="20"/>
      <w:lang w:eastAsia="fr-FR"/>
    </w:rPr>
  </w:style>
  <w:style w:type="character" w:styleId="Accentuationintense">
    <w:name w:val="Intense Emphasis"/>
    <w:basedOn w:val="Policepardfaut"/>
    <w:qFormat/>
    <w:rPr>
      <w:i/>
      <w:iCs/>
      <w:color w:val="4472C4"/>
    </w:rPr>
  </w:style>
  <w:style w:type="character" w:customStyle="1" w:styleId="SansinterligneCar">
    <w:name w:val="Sans interligne Car"/>
    <w:basedOn w:val="Policepardfaut"/>
    <w:qFormat/>
    <w:rPr>
      <w:rFonts w:eastAsia="Yu Mincho"/>
      <w:sz w:val="22"/>
      <w:szCs w:val="22"/>
      <w:lang w:val="en-US" w:eastAsia="zh-CN"/>
    </w:rPr>
  </w:style>
  <w:style w:type="character" w:customStyle="1" w:styleId="textecourantcorps11noirCar">
    <w:name w:val="texte courant corps11 noir Car"/>
    <w:basedOn w:val="Policepardfaut"/>
    <w:qFormat/>
    <w:rPr>
      <w:rFonts w:ascii="Arial" w:eastAsia="Yu Mincho" w:hAnsi="Arial"/>
      <w:sz w:val="22"/>
      <w:szCs w:val="20"/>
      <w:lang w:eastAsia="fr-FR"/>
    </w:rPr>
  </w:style>
  <w:style w:type="character" w:customStyle="1" w:styleId="txtboldc11noirCar">
    <w:name w:val="txt bold c11 noir Car"/>
    <w:basedOn w:val="Policepardfaut"/>
    <w:qFormat/>
    <w:rPr>
      <w:rFonts w:ascii="Arial" w:eastAsia="Yu Mincho" w:hAnsi="Arial"/>
      <w:b/>
      <w:spacing w:val="1"/>
      <w:sz w:val="22"/>
      <w:szCs w:val="20"/>
      <w:lang w:eastAsia="fr-FR"/>
    </w:rPr>
  </w:style>
  <w:style w:type="character" w:customStyle="1" w:styleId="Titre7Car">
    <w:name w:val="Titre 7 Car"/>
    <w:basedOn w:val="Policepardfaut"/>
    <w:qFormat/>
    <w:rPr>
      <w:rFonts w:ascii="Calibri Light" w:eastAsia="Yu Gothic Light" w:hAnsi="Calibri Light" w:cs="DejaVu Sans"/>
      <w:i/>
      <w:iCs/>
      <w:color w:val="404040"/>
      <w:lang w:eastAsia="fr-FR"/>
    </w:rPr>
  </w:style>
  <w:style w:type="character" w:customStyle="1" w:styleId="Titre8Car">
    <w:name w:val="Titre 8 Car"/>
    <w:basedOn w:val="Policepardfaut"/>
    <w:qFormat/>
    <w:rPr>
      <w:rFonts w:ascii="Calibri Light" w:eastAsia="Yu Gothic Light" w:hAnsi="Calibri Light" w:cs="DejaVu Sans"/>
      <w:color w:val="404040"/>
      <w:sz w:val="20"/>
      <w:szCs w:val="20"/>
      <w:lang w:eastAsia="fr-FR"/>
    </w:rPr>
  </w:style>
  <w:style w:type="character" w:customStyle="1" w:styleId="Puces">
    <w:name w:val="Puces"/>
    <w:qFormat/>
    <w:rPr>
      <w:rFonts w:ascii="OpenSymbol" w:eastAsia="OpenSymbol" w:hAnsi="OpenSymbol" w:cs="OpenSymbol"/>
    </w:rPr>
  </w:style>
  <w:style w:type="character" w:customStyle="1" w:styleId="object">
    <w:name w:val="object"/>
    <w:basedOn w:val="Policepardfaut"/>
    <w:qFormat/>
  </w:style>
  <w:style w:type="character" w:customStyle="1" w:styleId="Sautdindex">
    <w:name w:val="Saut d'index"/>
    <w:qFormat/>
  </w:style>
  <w:style w:type="paragraph" w:styleId="Titre">
    <w:name w:val="Title"/>
    <w:basedOn w:val="Normal"/>
    <w:next w:val="Corpsdetexte"/>
    <w:link w:val="TitreCar1"/>
    <w:qFormat/>
    <w:pPr>
      <w:keepNext/>
      <w:keepLines/>
      <w:spacing w:before="480" w:after="120"/>
    </w:pPr>
    <w:rPr>
      <w:b/>
      <w:sz w:val="72"/>
      <w:szCs w:val="72"/>
    </w:rPr>
  </w:style>
  <w:style w:type="paragraph" w:styleId="Corpsdetexte">
    <w:name w:val="Body Text"/>
    <w:basedOn w:val="Normal"/>
    <w:pPr>
      <w:widowControl w:val="0"/>
    </w:pPr>
    <w:rPr>
      <w:lang w:val="en-US" w:eastAsia="en-US"/>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cs="Calibri"/>
      <w:color w:val="000000"/>
      <w:sz w:val="24"/>
    </w:rPr>
  </w:style>
  <w:style w:type="paragraph" w:styleId="Notedebasdepage">
    <w:name w:val="footnote text"/>
    <w:basedOn w:val="Normal"/>
    <w:link w:val="NotedebasdepageCar1"/>
    <w:rPr>
      <w:rFonts w:ascii="Calibri" w:eastAsia="Calibri" w:hAnsi="Calibri" w:cs="DejaVu Sans"/>
      <w:sz w:val="20"/>
      <w:szCs w:val="20"/>
      <w:lang w:eastAsia="en-US"/>
    </w:rPr>
  </w:style>
  <w:style w:type="paragraph" w:styleId="Commentaire">
    <w:name w:val="annotation text"/>
    <w:basedOn w:val="Normal"/>
    <w:qFormat/>
    <w:rPr>
      <w:sz w:val="20"/>
      <w:szCs w:val="20"/>
    </w:rPr>
  </w:style>
  <w:style w:type="paragraph" w:styleId="Objetducommentaire">
    <w:name w:val="annotation subject"/>
    <w:basedOn w:val="Commentaire"/>
    <w:next w:val="Commentaire"/>
    <w:qFormat/>
    <w:rPr>
      <w:b/>
      <w:bCs/>
    </w:rPr>
  </w:style>
  <w:style w:type="paragraph" w:styleId="Textedebulles">
    <w:name w:val="Balloon Text"/>
    <w:basedOn w:val="Normal"/>
    <w:qFormat/>
    <w:rPr>
      <w:sz w:val="18"/>
      <w:szCs w:val="18"/>
    </w:rPr>
  </w:style>
  <w:style w:type="paragraph" w:customStyle="1" w:styleId="accroche">
    <w:name w:val="accroche"/>
    <w:basedOn w:val="Normal"/>
    <w:qFormat/>
    <w:pPr>
      <w:spacing w:before="280" w:after="280"/>
    </w:pPr>
  </w:style>
  <w:style w:type="paragraph" w:styleId="NormalWeb">
    <w:name w:val="Normal (Web)"/>
    <w:basedOn w:val="Normal"/>
    <w:uiPriority w:val="99"/>
    <w:qFormat/>
    <w:pPr>
      <w:spacing w:before="280" w:after="280"/>
    </w:pPr>
  </w:style>
  <w:style w:type="paragraph" w:customStyle="1" w:styleId="En-tteetpieddepage">
    <w:name w:val="En-tête et pied de page"/>
    <w:basedOn w:val="Normal"/>
    <w:qFormat/>
  </w:style>
  <w:style w:type="paragraph" w:styleId="Pieddepage">
    <w:name w:val="footer"/>
    <w:basedOn w:val="Normal"/>
    <w:link w:val="PieddepageCar1"/>
    <w:pPr>
      <w:tabs>
        <w:tab w:val="center" w:pos="4536"/>
        <w:tab w:val="right" w:pos="9072"/>
      </w:tabs>
    </w:pPr>
  </w:style>
  <w:style w:type="paragraph" w:styleId="En-tte">
    <w:name w:val="header"/>
    <w:basedOn w:val="Normal"/>
    <w:link w:val="En-tteCar1"/>
    <w:pPr>
      <w:tabs>
        <w:tab w:val="center" w:pos="4536"/>
        <w:tab w:val="right" w:pos="9072"/>
      </w:tabs>
    </w:pPr>
  </w:style>
  <w:style w:type="paragraph" w:styleId="Sous-titre">
    <w:name w:val="Subtitle"/>
    <w:basedOn w:val="Normal"/>
    <w:next w:val="Normal"/>
    <w:link w:val="Sous-titreCar1"/>
    <w:qFormat/>
    <w:pPr>
      <w:keepNext/>
      <w:keepLines/>
      <w:spacing w:before="360" w:after="80"/>
    </w:pPr>
    <w:rPr>
      <w:rFonts w:ascii="Georgia" w:eastAsia="Georgia" w:hAnsi="Georgia" w:cs="Georgia"/>
      <w:i/>
      <w:color w:val="666666"/>
      <w:sz w:val="48"/>
      <w:szCs w:val="48"/>
    </w:rPr>
  </w:style>
  <w:style w:type="paragraph" w:customStyle="1" w:styleId="Pa4">
    <w:name w:val="Pa4"/>
    <w:basedOn w:val="Default"/>
    <w:next w:val="Default"/>
    <w:qFormat/>
    <w:pPr>
      <w:spacing w:line="201" w:lineRule="atLeast"/>
    </w:pPr>
    <w:rPr>
      <w:rFonts w:ascii="akzidenz-grotesk std regular" w:eastAsia="Times New Roman" w:hAnsi="akzidenz-grotesk std regular" w:cs="Times New Roman"/>
      <w:color w:val="auto"/>
      <w:lang w:eastAsia="fr-FR"/>
    </w:rPr>
  </w:style>
  <w:style w:type="paragraph" w:styleId="Notedefin">
    <w:name w:val="endnote text"/>
    <w:basedOn w:val="Normal"/>
    <w:link w:val="NotedefinCar1"/>
    <w:rPr>
      <w:sz w:val="20"/>
      <w:szCs w:val="20"/>
    </w:rPr>
  </w:style>
  <w:style w:type="paragraph" w:styleId="Rvision">
    <w:name w:val="Revision"/>
    <w:qFormat/>
    <w:rPr>
      <w:rFonts w:ascii="Times New Roman" w:eastAsia="Times New Roman" w:hAnsi="Times New Roman" w:cs="Times New Roman"/>
      <w:sz w:val="24"/>
      <w:lang w:eastAsia="fr-FR"/>
    </w:rPr>
  </w:style>
  <w:style w:type="paragraph" w:styleId="Sansinterligne">
    <w:name w:val="No Spacing"/>
    <w:qFormat/>
    <w:rPr>
      <w:rFonts w:eastAsia="Yu Mincho"/>
      <w:sz w:val="22"/>
      <w:szCs w:val="22"/>
      <w:lang w:val="en-US" w:eastAsia="zh-CN"/>
    </w:rPr>
  </w:style>
  <w:style w:type="paragraph" w:customStyle="1" w:styleId="textecourantcorps11noir">
    <w:name w:val="texte courant corps11 noir"/>
    <w:basedOn w:val="Normal"/>
    <w:qFormat/>
    <w:pPr>
      <w:spacing w:before="40" w:line="264" w:lineRule="auto"/>
    </w:pPr>
    <w:rPr>
      <w:rFonts w:ascii="Arial" w:eastAsia="Yu Mincho" w:hAnsi="Arial" w:cs="DejaVu Sans"/>
      <w:sz w:val="22"/>
      <w:szCs w:val="20"/>
    </w:rPr>
  </w:style>
  <w:style w:type="paragraph" w:customStyle="1" w:styleId="txtlistec11noir">
    <w:name w:val="txt &gt; liste c11 noir"/>
    <w:basedOn w:val="Normal"/>
    <w:qFormat/>
    <w:pPr>
      <w:keepLines/>
      <w:spacing w:before="60" w:after="60" w:line="264" w:lineRule="auto"/>
    </w:pPr>
    <w:rPr>
      <w:rFonts w:ascii="Arial" w:eastAsia="Yu Mincho" w:hAnsi="Arial" w:cs="DejaVu Sans"/>
      <w:sz w:val="22"/>
      <w:szCs w:val="20"/>
    </w:rPr>
  </w:style>
  <w:style w:type="paragraph" w:customStyle="1" w:styleId="txtboldc11noir">
    <w:name w:val="txt bold c11 noir"/>
    <w:basedOn w:val="Normal"/>
    <w:qFormat/>
    <w:pPr>
      <w:keepLines/>
      <w:spacing w:before="40"/>
    </w:pPr>
    <w:rPr>
      <w:rFonts w:ascii="Arial" w:eastAsia="Yu Mincho" w:hAnsi="Arial" w:cs="DejaVu Sans"/>
      <w:b/>
      <w:spacing w:val="1"/>
      <w:sz w:val="22"/>
      <w:szCs w:val="20"/>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sz w:val="22"/>
      <w:lang w:val="en-US"/>
    </w:rPr>
  </w:style>
  <w:style w:type="paragraph" w:customStyle="1" w:styleId="legendeitaliquecorps8noir">
    <w:name w:val="legende italique corps8 noir"/>
    <w:basedOn w:val="Normal"/>
    <w:next w:val="Normal"/>
    <w:qFormat/>
    <w:pPr>
      <w:keepLines/>
      <w:spacing w:before="100" w:after="60"/>
    </w:pPr>
    <w:rPr>
      <w:rFonts w:ascii="Arial" w:eastAsia="Yu Mincho" w:hAnsi="Arial" w:cs="DejaVu Sans"/>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Yu Mincho" w:hAnsi="Arial" w:cs="DejaVu Sans"/>
      <w:i/>
      <w:iCs/>
      <w:sz w:val="22"/>
      <w:szCs w:val="22"/>
    </w:rPr>
  </w:style>
  <w:style w:type="paragraph" w:styleId="TM1">
    <w:name w:val="toc 1"/>
    <w:basedOn w:val="Normal"/>
    <w:next w:val="Normal"/>
    <w:uiPriority w:val="39"/>
    <w:pPr>
      <w:tabs>
        <w:tab w:val="right" w:leader="dot" w:pos="9056"/>
      </w:tabs>
      <w:spacing w:before="240" w:after="40"/>
    </w:pPr>
    <w:rPr>
      <w:rFonts w:ascii="Arial" w:hAnsi="Arial"/>
      <w:b/>
      <w:sz w:val="20"/>
    </w:rPr>
  </w:style>
  <w:style w:type="paragraph" w:styleId="TM2">
    <w:name w:val="toc 2"/>
    <w:basedOn w:val="Normal"/>
    <w:next w:val="Normal"/>
    <w:uiPriority w:val="39"/>
    <w:pPr>
      <w:spacing w:before="100" w:after="40"/>
      <w:ind w:left="284"/>
    </w:pPr>
    <w:rPr>
      <w:rFonts w:ascii="Arial" w:hAnsi="Arial"/>
      <w:sz w:val="20"/>
    </w:rPr>
  </w:style>
  <w:style w:type="paragraph" w:styleId="TM3">
    <w:name w:val="toc 3"/>
    <w:basedOn w:val="Normal"/>
    <w:next w:val="Normal"/>
    <w:pPr>
      <w:spacing w:before="80" w:after="40"/>
      <w:ind w:left="567"/>
    </w:pPr>
    <w:rPr>
      <w:rFonts w:ascii="Arial" w:hAnsi="Arial"/>
      <w:sz w:val="20"/>
    </w:rPr>
  </w:style>
  <w:style w:type="paragraph" w:styleId="TM4">
    <w:name w:val="toc 4"/>
    <w:basedOn w:val="Normal"/>
    <w:next w:val="Normal"/>
    <w:pPr>
      <w:spacing w:before="20" w:after="20"/>
      <w:ind w:left="964" w:hanging="397"/>
    </w:pPr>
    <w:rPr>
      <w:rFonts w:ascii="Arial" w:hAnsi="Arial"/>
      <w:sz w:val="18"/>
    </w:rPr>
  </w:style>
  <w:style w:type="paragraph" w:styleId="TM5">
    <w:name w:val="toc 5"/>
    <w:basedOn w:val="Normal"/>
    <w:next w:val="Normal"/>
    <w:pPr>
      <w:ind w:left="708"/>
    </w:pPr>
    <w:rPr>
      <w:rFonts w:ascii="Arial" w:hAnsi="Arial"/>
      <w:sz w:val="18"/>
    </w:r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customStyle="1" w:styleId="DOS02adressec10">
    <w:name w:val="DOS 02 adresse c10"/>
    <w:basedOn w:val="Normal"/>
    <w:qFormat/>
    <w:rPr>
      <w:rFonts w:ascii="Arial" w:eastAsia="Arial" w:hAnsi="Arial"/>
      <w:color w:val="000000"/>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qFormat/>
    <w:pPr>
      <w:widowControl w:val="0"/>
      <w:spacing w:line="288" w:lineRule="auto"/>
    </w:pPr>
    <w:rPr>
      <w:rFonts w:ascii="minionpro-regular" w:eastAsia="Calibri" w:hAnsi="minionpro-regular" w:cs="minionpro-regular"/>
      <w:color w:val="000000"/>
      <w:lang w:eastAsia="en-US"/>
    </w:rPr>
  </w:style>
  <w:style w:type="paragraph" w:customStyle="1" w:styleId="txtexergueliste">
    <w:name w:val="txt exergue &gt;liste"/>
    <w:basedOn w:val="txtexerguec11italloi"/>
    <w:qFormat/>
    <w:p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g"/><Relationship Id="rId18" Type="http://schemas.openxmlformats.org/officeDocument/2006/relationships/hyperlink" Target="https://www.u-bordeaux.fr/universite/nos-engagements/egalite-diversit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u-bordeaux.fr/recherche/ambition-scientifique/science-ouverte" TargetMode="External"/><Relationship Id="rId2" Type="http://schemas.openxmlformats.org/officeDocument/2006/relationships/numbering" Target="numbering.xml"/><Relationship Id="rId16" Type="http://schemas.openxmlformats.org/officeDocument/2006/relationships/hyperlink" Target="https://www.u-bordeaux.fr/recherche/ambition-scientifique/integrite-scientifique" TargetMode="External"/><Relationship Id="rId20" Type="http://schemas.openxmlformats.org/officeDocument/2006/relationships/hyperlink" Target="https://experts.u-bordeaux.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emf"/><Relationship Id="rId28" Type="http://schemas.openxmlformats.org/officeDocument/2006/relationships/header" Target="header1.xml"/><Relationship Id="rId19" Type="http://schemas.openxmlformats.org/officeDocument/2006/relationships/hyperlink" Target="https://www.u-bordeaux.fr/universite/nos-engagements/transitions"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thehub-bordeaux.fr/" TargetMode="External"/><Relationship Id="rId22" Type="http://schemas.openxmlformats.org/officeDocument/2006/relationships/image" Target="media/image5.emf"/><Relationship Id="rId27" Type="http://schemas.openxmlformats.org/officeDocument/2006/relationships/image" Target="media/image40.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53B0-832B-4EA6-BAD9-27CD31EB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2470</Words>
  <Characters>13591</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Bordeaux</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Lise Monneraud</cp:lastModifiedBy>
  <cp:revision>5</cp:revision>
  <cp:lastPrinted>2024-01-08T08:29:00Z</cp:lastPrinted>
  <dcterms:created xsi:type="dcterms:W3CDTF">2024-12-17T13:10:00Z</dcterms:created>
  <dcterms:modified xsi:type="dcterms:W3CDTF">2025-01-13T07:31:00Z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Bordeaux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